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00B99B26" w:rsidR="00E9049F" w:rsidRPr="00164698" w:rsidRDefault="00281509" w:rsidP="00E9049F">
      <w:pPr>
        <w:jc w:val="center"/>
        <w:rPr>
          <w:rFonts w:ascii="Marianne" w:hAnsi="Marianne"/>
          <w:sz w:val="20"/>
          <w:szCs w:val="20"/>
        </w:rPr>
      </w:pPr>
      <w:bookmarkStart w:id="0" w:name="_GoBack"/>
      <w:bookmarkEnd w:id="0"/>
      <w:r w:rsidRPr="00164698">
        <w:rPr>
          <w:rFonts w:ascii="Marianne" w:hAnsi="Marianne"/>
          <w:noProof/>
          <w:sz w:val="20"/>
          <w:szCs w:val="20"/>
          <w:lang w:eastAsia="fr-FR"/>
        </w:rPr>
        <w:drawing>
          <wp:anchor distT="0" distB="0" distL="114300" distR="114300" simplePos="0" relativeHeight="251663360" behindDoc="0" locked="0" layoutInCell="1" allowOverlap="1" wp14:anchorId="6B8F40B9" wp14:editId="5559E7CD">
            <wp:simplePos x="0" y="0"/>
            <wp:positionH relativeFrom="column">
              <wp:posOffset>4163911</wp:posOffset>
            </wp:positionH>
            <wp:positionV relativeFrom="paragraph">
              <wp:posOffset>-252275</wp:posOffset>
            </wp:positionV>
            <wp:extent cx="1592652" cy="1022923"/>
            <wp:effectExtent l="0" t="0" r="762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652" cy="1022923"/>
                    </a:xfrm>
                    <a:prstGeom prst="rect">
                      <a:avLst/>
                    </a:prstGeom>
                    <a:noFill/>
                  </pic:spPr>
                </pic:pic>
              </a:graphicData>
            </a:graphic>
            <wp14:sizeRelH relativeFrom="margin">
              <wp14:pctWidth>0</wp14:pctWidth>
            </wp14:sizeRelH>
            <wp14:sizeRelV relativeFrom="margin">
              <wp14:pctHeight>0</wp14:pctHeight>
            </wp14:sizeRelV>
          </wp:anchor>
        </w:drawing>
      </w:r>
      <w:r w:rsidR="00E9049F" w:rsidRPr="00164698">
        <w:rPr>
          <w:rFonts w:ascii="Marianne" w:hAnsi="Marianne"/>
          <w:noProof/>
          <w:sz w:val="20"/>
          <w:szCs w:val="20"/>
          <w:lang w:eastAsia="fr-FR"/>
        </w:rPr>
        <mc:AlternateContent>
          <mc:Choice Requires="wps">
            <w:drawing>
              <wp:anchor distT="0" distB="0" distL="114300" distR="114300" simplePos="0" relativeHeight="251662336" behindDoc="1" locked="0" layoutInCell="1" allowOverlap="1" wp14:anchorId="2EA2FF0E" wp14:editId="04041274">
                <wp:simplePos x="0" y="0"/>
                <wp:positionH relativeFrom="column">
                  <wp:posOffset>1558290</wp:posOffset>
                </wp:positionH>
                <wp:positionV relativeFrom="paragraph">
                  <wp:posOffset>5715</wp:posOffset>
                </wp:positionV>
                <wp:extent cx="2520315" cy="635635"/>
                <wp:effectExtent l="0" t="0" r="0" b="0"/>
                <wp:wrapTight wrapText="bothSides">
                  <wp:wrapPolygon edited="0">
                    <wp:start x="490" y="0"/>
                    <wp:lineTo x="490" y="20715"/>
                    <wp:lineTo x="21061" y="20715"/>
                    <wp:lineTo x="21061" y="0"/>
                    <wp:lineTo x="490" y="0"/>
                  </wp:wrapPolygon>
                </wp:wrapTight>
                <wp:docPr id="5" name="Rectangle 5"/>
                <wp:cNvGraphicFramePr/>
                <a:graphic xmlns:a="http://schemas.openxmlformats.org/drawingml/2006/main">
                  <a:graphicData uri="http://schemas.microsoft.com/office/word/2010/wordprocessingShape">
                    <wps:wsp>
                      <wps:cNvSpPr/>
                      <wps:spPr>
                        <a:xfrm>
                          <a:off x="0" y="0"/>
                          <a:ext cx="2520315" cy="635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0E652B18" w:rsidR="00C32E2F" w:rsidRPr="00E9049F" w:rsidRDefault="00C32E2F" w:rsidP="0013004F">
                            <w:pPr>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7pt;margin-top:.45pt;width:198.45pt;height:50.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" filled="f" stroked="f" strokeweight="1pt">
                <v:textbox>
                  <w:txbxContent>
                    <w:p w14:paraId="50FC739B" w14:textId="0E652B18" w:rsidR="00C32E2F" w:rsidRPr="00E9049F" w:rsidRDefault="00C32E2F" w:rsidP="0013004F">
                      <w:pPr>
                        <w:jc w:val="center"/>
                        <w:rPr>
                          <w:i/>
                          <w:color w:val="000000" w:themeColor="text1"/>
                        </w:rPr>
                      </w:pPr>
                    </w:p>
                  </w:txbxContent>
                </v:textbox>
                <w10:wrap type="tight"/>
              </v:rect>
            </w:pict>
          </mc:Fallback>
        </mc:AlternateContent>
      </w:r>
      <w:r w:rsidR="0013004F" w:rsidRPr="00164698">
        <w:rPr>
          <w:rFonts w:ascii="Marianne" w:hAnsi="Marianne"/>
          <w:noProof/>
          <w:sz w:val="20"/>
          <w:szCs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250B73D6" w:rsidR="00E9049F" w:rsidRPr="00164698" w:rsidRDefault="00281509" w:rsidP="00281509">
      <w:pPr>
        <w:tabs>
          <w:tab w:val="left" w:pos="7580"/>
        </w:tabs>
        <w:jc w:val="left"/>
        <w:rPr>
          <w:rFonts w:ascii="Marianne" w:hAnsi="Marianne"/>
          <w:sz w:val="20"/>
          <w:szCs w:val="20"/>
        </w:rPr>
      </w:pPr>
      <w:r w:rsidRPr="00164698">
        <w:rPr>
          <w:rFonts w:ascii="Marianne" w:hAnsi="Marianne"/>
          <w:sz w:val="20"/>
          <w:szCs w:val="20"/>
        </w:rPr>
        <w:tab/>
      </w:r>
    </w:p>
    <w:p w14:paraId="213D99A2" w14:textId="3EA2019A" w:rsidR="00E9049F" w:rsidRPr="00164698" w:rsidRDefault="00E9049F" w:rsidP="00E9049F">
      <w:pPr>
        <w:jc w:val="center"/>
        <w:rPr>
          <w:rFonts w:ascii="Marianne" w:hAnsi="Marianne"/>
          <w:sz w:val="20"/>
          <w:szCs w:val="20"/>
        </w:rPr>
      </w:pPr>
    </w:p>
    <w:p w14:paraId="533BA2CF" w14:textId="61F896F5" w:rsidR="00E9049F" w:rsidRPr="00164698" w:rsidRDefault="00E9049F" w:rsidP="00E9049F">
      <w:pPr>
        <w:jc w:val="center"/>
        <w:rPr>
          <w:rFonts w:ascii="Marianne" w:hAnsi="Marianne"/>
          <w:sz w:val="20"/>
          <w:szCs w:val="20"/>
        </w:rPr>
      </w:pPr>
      <w:r w:rsidRPr="00164698">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42AFC55F">
                <wp:simplePos x="0" y="0"/>
                <wp:positionH relativeFrom="margin">
                  <wp:align>center</wp:align>
                </wp:positionH>
                <wp:positionV relativeFrom="paragraph">
                  <wp:posOffset>156320</wp:posOffset>
                </wp:positionV>
                <wp:extent cx="5843905" cy="1773141"/>
                <wp:effectExtent l="0" t="0" r="23495" b="17780"/>
                <wp:wrapNone/>
                <wp:docPr id="1" name="Rectangle 1"/>
                <wp:cNvGraphicFramePr/>
                <a:graphic xmlns:a="http://schemas.openxmlformats.org/drawingml/2006/main">
                  <a:graphicData uri="http://schemas.microsoft.com/office/word/2010/wordprocessingShape">
                    <wps:wsp>
                      <wps:cNvSpPr/>
                      <wps:spPr>
                        <a:xfrm>
                          <a:off x="0" y="0"/>
                          <a:ext cx="5843905" cy="1773141"/>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AF4B8" w14:textId="77777777" w:rsidR="00C32E2F" w:rsidRDefault="00C32E2F" w:rsidP="0013004F">
                            <w:pPr>
                              <w:jc w:val="center"/>
                              <w:rPr>
                                <w:color w:val="000000" w:themeColor="text1"/>
                                <w:sz w:val="20"/>
                              </w:rPr>
                            </w:pPr>
                          </w:p>
                          <w:p w14:paraId="5E352084" w14:textId="14A15786" w:rsidR="00C32E2F" w:rsidRPr="00E20BC9" w:rsidRDefault="00C32E2F" w:rsidP="0013004F">
                            <w:pPr>
                              <w:jc w:val="center"/>
                              <w:rPr>
                                <w:rFonts w:ascii="Marianne" w:hAnsi="Marianne"/>
                                <w:b/>
                                <w:color w:val="000000" w:themeColor="text1"/>
                                <w:sz w:val="36"/>
                              </w:rPr>
                            </w:pPr>
                            <w:r w:rsidRPr="00E20BC9">
                              <w:rPr>
                                <w:rFonts w:ascii="Marianne" w:hAnsi="Marianne"/>
                                <w:b/>
                                <w:color w:val="000000" w:themeColor="text1"/>
                                <w:sz w:val="36"/>
                              </w:rPr>
                              <w:t xml:space="preserve">Notice </w:t>
                            </w:r>
                            <w:r>
                              <w:rPr>
                                <w:rFonts w:ascii="Marianne" w:hAnsi="Marianne"/>
                                <w:b/>
                                <w:color w:val="000000" w:themeColor="text1"/>
                                <w:sz w:val="36"/>
                              </w:rPr>
                              <w:t>de l</w:t>
                            </w:r>
                            <w:r w:rsidRPr="00E20BC9">
                              <w:rPr>
                                <w:rFonts w:ascii="Marianne" w:hAnsi="Marianne"/>
                                <w:b/>
                                <w:color w:val="000000" w:themeColor="text1"/>
                                <w:sz w:val="36"/>
                              </w:rPr>
                              <w:t>’aide à la conversion à l’agriculture biologique</w:t>
                            </w:r>
                            <w:r>
                              <w:rPr>
                                <w:rFonts w:ascii="Marianne" w:hAnsi="Marianne"/>
                                <w:b/>
                                <w:color w:val="000000" w:themeColor="text1"/>
                                <w:sz w:val="36"/>
                              </w:rPr>
                              <w:t xml:space="preserve"> (CAB)</w:t>
                            </w:r>
                            <w:r w:rsidRPr="00E20BC9">
                              <w:rPr>
                                <w:rFonts w:ascii="Marianne" w:hAnsi="Marianne"/>
                                <w:b/>
                                <w:color w:val="000000" w:themeColor="text1"/>
                                <w:sz w:val="36"/>
                              </w:rPr>
                              <w:t xml:space="preserve"> - hexagone</w:t>
                            </w:r>
                          </w:p>
                          <w:p w14:paraId="54F97755" w14:textId="7BBCAE0B" w:rsidR="00C32E2F" w:rsidRPr="00E20BC9" w:rsidRDefault="00C32E2F" w:rsidP="0013004F">
                            <w:pPr>
                              <w:jc w:val="center"/>
                              <w:rPr>
                                <w:rFonts w:ascii="Marianne" w:hAnsi="Marianne"/>
                                <w:b/>
                                <w:color w:val="000000" w:themeColor="text1"/>
                                <w:sz w:val="36"/>
                              </w:rPr>
                            </w:pPr>
                            <w:r w:rsidRPr="00E20BC9">
                              <w:rPr>
                                <w:rFonts w:ascii="Marianne" w:hAnsi="Marianne"/>
                                <w:b/>
                                <w:color w:val="000000" w:themeColor="text1"/>
                                <w:sz w:val="36"/>
                              </w:rPr>
                              <w:t>Campagne 2023</w:t>
                            </w:r>
                          </w:p>
                          <w:p w14:paraId="0163CA01" w14:textId="1E0442EA" w:rsidR="00C32E2F" w:rsidRPr="0013004F" w:rsidRDefault="00C32E2F"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0;margin-top:12.3pt;width:460.15pt;height:139.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" fillcolor="#d5dce4 [671]" strokecolor="#d5dce4 [671]" strokeweight="1pt">
                <v:textbox>
                  <w:txbxContent>
                    <w:p w14:paraId="4ECAF4B8" w14:textId="77777777" w:rsidR="00C32E2F" w:rsidRDefault="00C32E2F" w:rsidP="0013004F">
                      <w:pPr>
                        <w:jc w:val="center"/>
                        <w:rPr>
                          <w:color w:val="000000" w:themeColor="text1"/>
                          <w:sz w:val="20"/>
                        </w:rPr>
                      </w:pPr>
                    </w:p>
                    <w:p w14:paraId="5E352084" w14:textId="14A15786" w:rsidR="00C32E2F" w:rsidRPr="00E20BC9" w:rsidRDefault="00C32E2F" w:rsidP="0013004F">
                      <w:pPr>
                        <w:jc w:val="center"/>
                        <w:rPr>
                          <w:rFonts w:ascii="Marianne" w:hAnsi="Marianne"/>
                          <w:b/>
                          <w:color w:val="000000" w:themeColor="text1"/>
                          <w:sz w:val="36"/>
                        </w:rPr>
                      </w:pPr>
                      <w:r w:rsidRPr="00E20BC9">
                        <w:rPr>
                          <w:rFonts w:ascii="Marianne" w:hAnsi="Marianne"/>
                          <w:b/>
                          <w:color w:val="000000" w:themeColor="text1"/>
                          <w:sz w:val="36"/>
                        </w:rPr>
                        <w:t xml:space="preserve">Notice </w:t>
                      </w:r>
                      <w:r>
                        <w:rPr>
                          <w:rFonts w:ascii="Marianne" w:hAnsi="Marianne"/>
                          <w:b/>
                          <w:color w:val="000000" w:themeColor="text1"/>
                          <w:sz w:val="36"/>
                        </w:rPr>
                        <w:t>de l</w:t>
                      </w:r>
                      <w:r w:rsidRPr="00E20BC9">
                        <w:rPr>
                          <w:rFonts w:ascii="Marianne" w:hAnsi="Marianne"/>
                          <w:b/>
                          <w:color w:val="000000" w:themeColor="text1"/>
                          <w:sz w:val="36"/>
                        </w:rPr>
                        <w:t>’aide à la conversion à l’agriculture biologique</w:t>
                      </w:r>
                      <w:r>
                        <w:rPr>
                          <w:rFonts w:ascii="Marianne" w:hAnsi="Marianne"/>
                          <w:b/>
                          <w:color w:val="000000" w:themeColor="text1"/>
                          <w:sz w:val="36"/>
                        </w:rPr>
                        <w:t xml:space="preserve"> (CAB)</w:t>
                      </w:r>
                      <w:r w:rsidRPr="00E20BC9">
                        <w:rPr>
                          <w:rFonts w:ascii="Marianne" w:hAnsi="Marianne"/>
                          <w:b/>
                          <w:color w:val="000000" w:themeColor="text1"/>
                          <w:sz w:val="36"/>
                        </w:rPr>
                        <w:t xml:space="preserve"> - hexagone</w:t>
                      </w:r>
                    </w:p>
                    <w:p w14:paraId="54F97755" w14:textId="7BBCAE0B" w:rsidR="00C32E2F" w:rsidRPr="00E20BC9" w:rsidRDefault="00C32E2F" w:rsidP="0013004F">
                      <w:pPr>
                        <w:jc w:val="center"/>
                        <w:rPr>
                          <w:rFonts w:ascii="Marianne" w:hAnsi="Marianne"/>
                          <w:b/>
                          <w:color w:val="000000" w:themeColor="text1"/>
                          <w:sz w:val="36"/>
                        </w:rPr>
                      </w:pPr>
                      <w:r w:rsidRPr="00E20BC9">
                        <w:rPr>
                          <w:rFonts w:ascii="Marianne" w:hAnsi="Marianne"/>
                          <w:b/>
                          <w:color w:val="000000" w:themeColor="text1"/>
                          <w:sz w:val="36"/>
                        </w:rPr>
                        <w:t>Campagne 2023</w:t>
                      </w:r>
                    </w:p>
                    <w:p w14:paraId="0163CA01" w14:textId="1E0442EA" w:rsidR="00C32E2F" w:rsidRPr="0013004F" w:rsidRDefault="00C32E2F" w:rsidP="0013004F">
                      <w:pPr>
                        <w:jc w:val="center"/>
                        <w:rPr>
                          <w:b/>
                          <w:color w:val="000000" w:themeColor="text1"/>
                          <w:sz w:val="36"/>
                        </w:rPr>
                      </w:pPr>
                    </w:p>
                  </w:txbxContent>
                </v:textbox>
                <w10:wrap anchorx="margin"/>
              </v:rect>
            </w:pict>
          </mc:Fallback>
        </mc:AlternateContent>
      </w:r>
    </w:p>
    <w:p w14:paraId="31E1B990" w14:textId="0839E9B6" w:rsidR="00E9049F" w:rsidRPr="00164698" w:rsidRDefault="00E9049F" w:rsidP="00E9049F">
      <w:pPr>
        <w:jc w:val="center"/>
        <w:rPr>
          <w:rFonts w:ascii="Marianne" w:hAnsi="Marianne"/>
          <w:sz w:val="20"/>
          <w:szCs w:val="20"/>
        </w:rPr>
      </w:pPr>
    </w:p>
    <w:p w14:paraId="3B98A566" w14:textId="77777777" w:rsidR="00E9049F" w:rsidRPr="00164698" w:rsidRDefault="00E9049F" w:rsidP="00E9049F">
      <w:pPr>
        <w:rPr>
          <w:rFonts w:ascii="Marianne" w:hAnsi="Marianne"/>
          <w:sz w:val="20"/>
          <w:szCs w:val="20"/>
        </w:rPr>
      </w:pPr>
    </w:p>
    <w:p w14:paraId="6A0E1CF5" w14:textId="77777777" w:rsidR="00E9049F" w:rsidRPr="00164698" w:rsidRDefault="00E9049F" w:rsidP="00E9049F">
      <w:pPr>
        <w:rPr>
          <w:rFonts w:ascii="Marianne" w:hAnsi="Marianne"/>
          <w:sz w:val="20"/>
          <w:szCs w:val="20"/>
        </w:rPr>
      </w:pPr>
    </w:p>
    <w:p w14:paraId="3A79DA37" w14:textId="77777777" w:rsidR="00E9049F" w:rsidRPr="00164698" w:rsidRDefault="00E9049F" w:rsidP="00E9049F">
      <w:pPr>
        <w:rPr>
          <w:rFonts w:ascii="Marianne" w:hAnsi="Marianne"/>
          <w:sz w:val="20"/>
          <w:szCs w:val="20"/>
        </w:rPr>
      </w:pPr>
    </w:p>
    <w:p w14:paraId="6FB54971" w14:textId="77777777" w:rsidR="00E9049F" w:rsidRPr="00164698" w:rsidRDefault="00E9049F" w:rsidP="00E9049F">
      <w:pPr>
        <w:rPr>
          <w:rFonts w:ascii="Marianne" w:hAnsi="Marianne"/>
          <w:sz w:val="20"/>
          <w:szCs w:val="20"/>
        </w:rPr>
      </w:pPr>
    </w:p>
    <w:p w14:paraId="18CF6F9C" w14:textId="77777777" w:rsidR="00E9049F" w:rsidRPr="00164698" w:rsidRDefault="00E9049F" w:rsidP="00E9049F">
      <w:pPr>
        <w:rPr>
          <w:rFonts w:ascii="Marianne" w:hAnsi="Marianne"/>
          <w:sz w:val="20"/>
          <w:szCs w:val="20"/>
        </w:rPr>
      </w:pPr>
    </w:p>
    <w:p w14:paraId="68F97B60" w14:textId="77777777" w:rsidR="00E9049F" w:rsidRPr="00164698" w:rsidRDefault="00E9049F" w:rsidP="00E9049F">
      <w:pPr>
        <w:rPr>
          <w:rFonts w:ascii="Marianne" w:hAnsi="Marianne"/>
          <w:sz w:val="20"/>
          <w:szCs w:val="20"/>
        </w:rPr>
      </w:pPr>
    </w:p>
    <w:p w14:paraId="02708618" w14:textId="77777777" w:rsidR="00E9049F" w:rsidRPr="00164698" w:rsidRDefault="00E9049F">
      <w:pPr>
        <w:rPr>
          <w:rFonts w:ascii="Marianne" w:hAnsi="Marianne"/>
          <w:i/>
          <w:sz w:val="20"/>
          <w:szCs w:val="20"/>
        </w:rPr>
      </w:pPr>
      <w:r w:rsidRPr="00164698">
        <w:rPr>
          <w:rFonts w:ascii="Marianne" w:hAnsi="Marianne"/>
          <w:i/>
          <w:sz w:val="20"/>
          <w:szCs w:val="20"/>
        </w:rPr>
        <w:br w:type="page"/>
      </w:r>
    </w:p>
    <w:p w14:paraId="51AEEBED" w14:textId="3E26351A" w:rsidR="00E9049F" w:rsidRPr="00164698" w:rsidRDefault="00E9049F" w:rsidP="00E20BC9">
      <w:pPr>
        <w:pStyle w:val="Titre1"/>
        <w:rPr>
          <w:rFonts w:ascii="Marianne" w:hAnsi="Marianne"/>
          <w:sz w:val="22"/>
          <w:szCs w:val="20"/>
        </w:rPr>
      </w:pPr>
      <w:r w:rsidRPr="00164698">
        <w:rPr>
          <w:rFonts w:ascii="Marianne" w:hAnsi="Marianne"/>
          <w:sz w:val="22"/>
          <w:szCs w:val="20"/>
        </w:rPr>
        <w:lastRenderedPageBreak/>
        <w:t>OBJECTIF</w:t>
      </w:r>
      <w:r w:rsidR="00352DD9" w:rsidRPr="00164698">
        <w:rPr>
          <w:rFonts w:ascii="Marianne" w:hAnsi="Marianne"/>
          <w:sz w:val="22"/>
          <w:szCs w:val="20"/>
        </w:rPr>
        <w:t>S et DURÉE</w:t>
      </w:r>
      <w:r w:rsidRPr="00164698">
        <w:rPr>
          <w:rFonts w:ascii="Marianne" w:hAnsi="Marianne"/>
          <w:sz w:val="22"/>
          <w:szCs w:val="20"/>
        </w:rPr>
        <w:t xml:space="preserve"> </w:t>
      </w:r>
    </w:p>
    <w:p w14:paraId="4B058BCC" w14:textId="77777777" w:rsidR="0000052A" w:rsidRPr="00164698" w:rsidRDefault="0000052A" w:rsidP="00E20BC9">
      <w:pPr>
        <w:spacing w:after="0"/>
        <w:rPr>
          <w:rFonts w:ascii="Marianne" w:eastAsia="Times New Roman" w:hAnsi="Marianne"/>
          <w:sz w:val="20"/>
          <w:szCs w:val="20"/>
        </w:rPr>
      </w:pPr>
    </w:p>
    <w:p w14:paraId="006C0466" w14:textId="34E1E0D1" w:rsidR="00DA7E56" w:rsidRPr="00164698" w:rsidRDefault="00AE41AC" w:rsidP="00DA7E56">
      <w:pPr>
        <w:rPr>
          <w:rFonts w:ascii="Marianne" w:eastAsia="Times New Roman" w:hAnsi="Marianne"/>
          <w:sz w:val="20"/>
          <w:szCs w:val="20"/>
        </w:rPr>
      </w:pPr>
      <w:r w:rsidRPr="00164698">
        <w:rPr>
          <w:rFonts w:ascii="Marianne" w:eastAsia="Times New Roman" w:hAnsi="Marianne"/>
          <w:sz w:val="20"/>
          <w:szCs w:val="20"/>
        </w:rPr>
        <w:t xml:space="preserve">L’aide à </w:t>
      </w:r>
      <w:r w:rsidR="00137AA9" w:rsidRPr="00164698">
        <w:rPr>
          <w:rFonts w:ascii="Marianne" w:eastAsia="Times New Roman" w:hAnsi="Marianne"/>
          <w:sz w:val="20"/>
          <w:szCs w:val="20"/>
        </w:rPr>
        <w:t>la conversion à l’agriculture b</w:t>
      </w:r>
      <w:r w:rsidRPr="00164698">
        <w:rPr>
          <w:rFonts w:ascii="Marianne" w:eastAsia="Times New Roman" w:hAnsi="Marianne"/>
          <w:sz w:val="20"/>
          <w:szCs w:val="20"/>
        </w:rPr>
        <w:t>i</w:t>
      </w:r>
      <w:r w:rsidR="00137AA9" w:rsidRPr="00164698">
        <w:rPr>
          <w:rFonts w:ascii="Marianne" w:eastAsia="Times New Roman" w:hAnsi="Marianne"/>
          <w:sz w:val="20"/>
          <w:szCs w:val="20"/>
        </w:rPr>
        <w:t>o</w:t>
      </w:r>
      <w:r w:rsidRPr="00164698">
        <w:rPr>
          <w:rFonts w:ascii="Marianne" w:eastAsia="Times New Roman" w:hAnsi="Marianne"/>
          <w:sz w:val="20"/>
          <w:szCs w:val="20"/>
        </w:rPr>
        <w:t>logique</w:t>
      </w:r>
      <w:r w:rsidR="00DA7E56" w:rsidRPr="00164698">
        <w:rPr>
          <w:rFonts w:ascii="Marianne" w:eastAsia="Times New Roman" w:hAnsi="Marianne"/>
          <w:sz w:val="20"/>
          <w:szCs w:val="20"/>
        </w:rPr>
        <w:t xml:space="preserve"> vise à accompagner les agriculteurs engagés en agriculture biologique, en compensant tout ou partie des surcoûts liés à l'adoption des pratiques et des méthodes de production de l'agriculture biologique.</w:t>
      </w:r>
    </w:p>
    <w:p w14:paraId="4435370F" w14:textId="2E1181A1" w:rsidR="001209F9" w:rsidRPr="00164698" w:rsidRDefault="00AE41AC" w:rsidP="00E9049F">
      <w:pPr>
        <w:rPr>
          <w:rFonts w:ascii="Marianne" w:eastAsia="Times New Roman" w:hAnsi="Marianne"/>
          <w:sz w:val="20"/>
          <w:szCs w:val="20"/>
        </w:rPr>
      </w:pPr>
      <w:r w:rsidRPr="00164698">
        <w:rPr>
          <w:rFonts w:ascii="Marianne" w:eastAsia="Times New Roman" w:hAnsi="Marianne"/>
          <w:sz w:val="20"/>
          <w:szCs w:val="20"/>
        </w:rPr>
        <w:t>Cette aide</w:t>
      </w:r>
      <w:r w:rsidR="00DA7E56" w:rsidRPr="00164698">
        <w:rPr>
          <w:rFonts w:ascii="Marianne" w:eastAsia="Times New Roman" w:hAnsi="Marianne"/>
          <w:sz w:val="20"/>
          <w:szCs w:val="20"/>
        </w:rPr>
        <w:t xml:space="preserve"> est accessible aux exploitants dont les surfaces sont en première ou en deuxième année de conversion.</w:t>
      </w:r>
    </w:p>
    <w:p w14:paraId="350B95CF" w14:textId="11E44EF2" w:rsidR="00C25AF5" w:rsidRPr="00164698" w:rsidRDefault="00C25AF5" w:rsidP="00E9049F">
      <w:pPr>
        <w:rPr>
          <w:rFonts w:ascii="Marianne" w:eastAsia="Times New Roman" w:hAnsi="Marianne"/>
          <w:sz w:val="20"/>
          <w:szCs w:val="20"/>
        </w:rPr>
      </w:pPr>
      <w:r w:rsidRPr="00164698">
        <w:rPr>
          <w:rFonts w:ascii="Marianne" w:eastAsia="Times New Roman" w:hAnsi="Marianne"/>
          <w:sz w:val="20"/>
          <w:szCs w:val="20"/>
        </w:rPr>
        <w:t xml:space="preserve">L’engagement dans un contrat d’aide à la conversion est d’une durée de 5 ans pendant lesquels </w:t>
      </w:r>
      <w:r w:rsidR="0013268D" w:rsidRPr="00164698">
        <w:rPr>
          <w:rFonts w:ascii="Marianne" w:eastAsia="Times New Roman" w:hAnsi="Marianne"/>
          <w:sz w:val="20"/>
          <w:szCs w:val="20"/>
        </w:rPr>
        <w:t xml:space="preserve">le </w:t>
      </w:r>
      <w:r w:rsidRPr="00164698">
        <w:rPr>
          <w:rFonts w:ascii="Marianne" w:eastAsia="Times New Roman" w:hAnsi="Marianne"/>
          <w:sz w:val="20"/>
          <w:szCs w:val="20"/>
        </w:rPr>
        <w:t>cahier des charges de la mesure doit être respecté.</w:t>
      </w:r>
    </w:p>
    <w:p w14:paraId="488E0D2B" w14:textId="082FF382" w:rsidR="001209F9" w:rsidRPr="00164698" w:rsidRDefault="00AE41AC" w:rsidP="001209F9">
      <w:pPr>
        <w:pStyle w:val="Titre1"/>
        <w:rPr>
          <w:rFonts w:ascii="Marianne" w:hAnsi="Marianne"/>
          <w:sz w:val="22"/>
          <w:szCs w:val="20"/>
        </w:rPr>
      </w:pPr>
      <w:r w:rsidRPr="00164698">
        <w:rPr>
          <w:rFonts w:ascii="Marianne" w:hAnsi="Marianne"/>
          <w:sz w:val="22"/>
          <w:szCs w:val="20"/>
        </w:rPr>
        <w:t>M</w:t>
      </w:r>
      <w:r w:rsidR="00FD70E0" w:rsidRPr="00164698">
        <w:rPr>
          <w:rFonts w:ascii="Marianne" w:hAnsi="Marianne"/>
          <w:sz w:val="22"/>
          <w:szCs w:val="20"/>
        </w:rPr>
        <w:t>ONTANTS</w:t>
      </w:r>
    </w:p>
    <w:p w14:paraId="0C9C18D8" w14:textId="24EB4CE9" w:rsidR="001209F9" w:rsidRPr="00164698" w:rsidRDefault="001209F9" w:rsidP="00E20BC9">
      <w:pPr>
        <w:spacing w:after="0"/>
        <w:rPr>
          <w:rFonts w:ascii="Marianne" w:hAnsi="Marianne"/>
          <w:sz w:val="20"/>
          <w:szCs w:val="20"/>
        </w:rPr>
      </w:pPr>
    </w:p>
    <w:p w14:paraId="407E1A75" w14:textId="06A2780E" w:rsidR="007814D3" w:rsidRPr="00164698" w:rsidRDefault="007814D3" w:rsidP="007814D3">
      <w:pPr>
        <w:rPr>
          <w:rFonts w:ascii="Marianne" w:hAnsi="Marianne"/>
          <w:sz w:val="20"/>
          <w:szCs w:val="20"/>
        </w:rPr>
      </w:pPr>
      <w:r w:rsidRPr="00164698">
        <w:rPr>
          <w:rFonts w:ascii="Marianne" w:hAnsi="Marianne"/>
          <w:sz w:val="20"/>
          <w:szCs w:val="20"/>
        </w:rPr>
        <w:t>En contrepartie du respect de l'ensemble des points du cahier des charges de la mesure, une aide sera versée annuellement par hectare de surface engagée</w:t>
      </w:r>
      <w:r w:rsidR="002D17B7" w:rsidRPr="00164698">
        <w:rPr>
          <w:rFonts w:ascii="Marianne" w:hAnsi="Marianne"/>
          <w:sz w:val="20"/>
          <w:szCs w:val="20"/>
        </w:rPr>
        <w:t xml:space="preserve"> pendant </w:t>
      </w:r>
      <w:r w:rsidRPr="00164698">
        <w:rPr>
          <w:rFonts w:ascii="Marianne" w:hAnsi="Marianne"/>
          <w:sz w:val="20"/>
          <w:szCs w:val="20"/>
        </w:rPr>
        <w:t>la durée de l'engagement.</w:t>
      </w:r>
    </w:p>
    <w:p w14:paraId="17F2BC04" w14:textId="6EA3AA3E" w:rsidR="007814D3" w:rsidRPr="00164698" w:rsidRDefault="007814D3" w:rsidP="007814D3">
      <w:pPr>
        <w:rPr>
          <w:rFonts w:ascii="Marianne" w:hAnsi="Marianne"/>
          <w:sz w:val="20"/>
          <w:szCs w:val="20"/>
        </w:rPr>
      </w:pPr>
      <w:r w:rsidRPr="00164698">
        <w:rPr>
          <w:rFonts w:ascii="Marianne" w:hAnsi="Marianne"/>
          <w:sz w:val="20"/>
          <w:szCs w:val="20"/>
        </w:rPr>
        <w:t>Les montants d'aide par hectare varient en fonction de la nature du couvert engagé.</w:t>
      </w:r>
    </w:p>
    <w:tbl>
      <w:tblPr>
        <w:tblW w:w="9356" w:type="dxa"/>
        <w:tblCellSpacing w:w="0" w:type="dxa"/>
        <w:tblInd w:w="-150" w:type="dxa"/>
        <w:tblCellMar>
          <w:top w:w="60" w:type="dxa"/>
          <w:left w:w="60" w:type="dxa"/>
          <w:bottom w:w="60" w:type="dxa"/>
          <w:right w:w="60" w:type="dxa"/>
        </w:tblCellMar>
        <w:tblLook w:val="04A0" w:firstRow="1" w:lastRow="0" w:firstColumn="1" w:lastColumn="0" w:noHBand="0" w:noVBand="1"/>
      </w:tblPr>
      <w:tblGrid>
        <w:gridCol w:w="7513"/>
        <w:gridCol w:w="1843"/>
      </w:tblGrid>
      <w:tr w:rsidR="00E751FC" w:rsidRPr="00164698" w14:paraId="35D887B5" w14:textId="77777777" w:rsidTr="002B158F">
        <w:trPr>
          <w:trHeight w:val="15"/>
          <w:tblCellSpacing w:w="0" w:type="dxa"/>
        </w:trPr>
        <w:tc>
          <w:tcPr>
            <w:tcW w:w="7513" w:type="dxa"/>
            <w:tcBorders>
              <w:top w:val="single" w:sz="4" w:space="0" w:color="auto"/>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623AEE2" w14:textId="29C0F9E5" w:rsidR="007814D3" w:rsidRPr="00164698" w:rsidRDefault="007814D3" w:rsidP="00E751FC">
            <w:pPr>
              <w:spacing w:after="0"/>
              <w:rPr>
                <w:rFonts w:ascii="Marianne" w:hAnsi="Marianne"/>
                <w:sz w:val="20"/>
                <w:szCs w:val="20"/>
              </w:rPr>
            </w:pPr>
            <w:r w:rsidRPr="00164698">
              <w:rPr>
                <w:rFonts w:ascii="Marianne" w:hAnsi="Marianne"/>
                <w:b/>
                <w:bCs/>
                <w:sz w:val="20"/>
                <w:szCs w:val="20"/>
              </w:rPr>
              <w:t>Catégorie de c</w:t>
            </w:r>
            <w:r w:rsidR="0013268D" w:rsidRPr="00164698">
              <w:rPr>
                <w:rFonts w:ascii="Marianne" w:hAnsi="Marianne"/>
                <w:b/>
                <w:bCs/>
                <w:sz w:val="20"/>
                <w:szCs w:val="20"/>
              </w:rPr>
              <w:t>ultures</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64991F9" w14:textId="5133EAF9" w:rsidR="00E751FC" w:rsidRPr="00164698" w:rsidRDefault="007814D3" w:rsidP="00E751FC">
            <w:pPr>
              <w:spacing w:after="0"/>
              <w:jc w:val="center"/>
              <w:rPr>
                <w:rFonts w:ascii="Marianne" w:hAnsi="Marianne"/>
                <w:b/>
                <w:bCs/>
                <w:sz w:val="20"/>
                <w:szCs w:val="20"/>
              </w:rPr>
            </w:pPr>
            <w:r w:rsidRPr="00164698">
              <w:rPr>
                <w:rFonts w:ascii="Marianne" w:hAnsi="Marianne"/>
                <w:b/>
                <w:bCs/>
                <w:sz w:val="20"/>
                <w:szCs w:val="20"/>
              </w:rPr>
              <w:t>Montant d'aide</w:t>
            </w:r>
          </w:p>
          <w:p w14:paraId="31F8EE3E" w14:textId="612C947E" w:rsidR="007814D3" w:rsidRPr="00164698" w:rsidRDefault="007814D3" w:rsidP="00E751FC">
            <w:pPr>
              <w:spacing w:after="0"/>
              <w:jc w:val="center"/>
              <w:rPr>
                <w:rFonts w:ascii="Marianne" w:hAnsi="Marianne"/>
                <w:sz w:val="20"/>
                <w:szCs w:val="20"/>
              </w:rPr>
            </w:pPr>
            <w:r w:rsidRPr="00164698">
              <w:rPr>
                <w:rFonts w:ascii="Marianne" w:hAnsi="Marianne"/>
                <w:b/>
                <w:bCs/>
                <w:sz w:val="20"/>
                <w:szCs w:val="20"/>
              </w:rPr>
              <w:t>(€/ha/an)</w:t>
            </w:r>
          </w:p>
        </w:tc>
      </w:tr>
      <w:tr w:rsidR="00E751FC" w:rsidRPr="00164698" w14:paraId="7D6DE4ED" w14:textId="77777777" w:rsidTr="002B158F">
        <w:trPr>
          <w:trHeight w:val="330"/>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EDAF3A9" w14:textId="77777777" w:rsidR="007814D3" w:rsidRPr="00164698" w:rsidRDefault="007814D3" w:rsidP="00E751FC">
            <w:pPr>
              <w:spacing w:after="0"/>
              <w:rPr>
                <w:rFonts w:ascii="Marianne" w:hAnsi="Marianne"/>
                <w:sz w:val="20"/>
                <w:szCs w:val="20"/>
              </w:rPr>
            </w:pPr>
            <w:r w:rsidRPr="00164698">
              <w:rPr>
                <w:rFonts w:ascii="Marianne" w:hAnsi="Marianne"/>
                <w:sz w:val="20"/>
                <w:szCs w:val="20"/>
              </w:rPr>
              <w:t>Landes, estives et parcours associés à un atelier d'élevage</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0C26A1E" w14:textId="77777777" w:rsidR="007814D3" w:rsidRPr="00164698" w:rsidRDefault="007814D3" w:rsidP="00E751FC">
            <w:pPr>
              <w:spacing w:after="0"/>
              <w:jc w:val="center"/>
              <w:rPr>
                <w:rFonts w:ascii="Marianne" w:hAnsi="Marianne"/>
                <w:sz w:val="20"/>
                <w:szCs w:val="20"/>
              </w:rPr>
            </w:pPr>
            <w:r w:rsidRPr="00164698">
              <w:rPr>
                <w:rFonts w:ascii="Marianne" w:hAnsi="Marianne"/>
                <w:sz w:val="20"/>
                <w:szCs w:val="20"/>
              </w:rPr>
              <w:t>44</w:t>
            </w:r>
          </w:p>
        </w:tc>
      </w:tr>
      <w:tr w:rsidR="00E751FC" w:rsidRPr="00164698" w14:paraId="028D84B0" w14:textId="77777777" w:rsidTr="002B158F">
        <w:trPr>
          <w:trHeight w:val="15"/>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BF444BE" w14:textId="1667F7E7" w:rsidR="007814D3" w:rsidRPr="00164698" w:rsidRDefault="00E31F20" w:rsidP="00E31F20">
            <w:pPr>
              <w:spacing w:after="0"/>
              <w:rPr>
                <w:rFonts w:ascii="Marianne" w:hAnsi="Marianne"/>
                <w:sz w:val="20"/>
                <w:szCs w:val="20"/>
              </w:rPr>
            </w:pPr>
            <w:r w:rsidRPr="00164698">
              <w:rPr>
                <w:rFonts w:ascii="Marianne" w:hAnsi="Marianne"/>
                <w:sz w:val="20"/>
                <w:szCs w:val="20"/>
              </w:rPr>
              <w:t xml:space="preserve">Prairies (temporaires ou </w:t>
            </w:r>
            <w:r w:rsidR="007814D3" w:rsidRPr="00164698">
              <w:rPr>
                <w:rFonts w:ascii="Marianne" w:hAnsi="Marianne"/>
                <w:sz w:val="20"/>
                <w:szCs w:val="20"/>
              </w:rPr>
              <w:t>permanentes) associées à un atelier d'élevage</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4FE158C" w14:textId="77777777" w:rsidR="007814D3" w:rsidRPr="00164698" w:rsidRDefault="007814D3" w:rsidP="00E751FC">
            <w:pPr>
              <w:spacing w:after="0"/>
              <w:jc w:val="center"/>
              <w:rPr>
                <w:rFonts w:ascii="Marianne" w:hAnsi="Marianne"/>
                <w:sz w:val="20"/>
                <w:szCs w:val="20"/>
              </w:rPr>
            </w:pPr>
            <w:r w:rsidRPr="00164698">
              <w:rPr>
                <w:rFonts w:ascii="Marianne" w:hAnsi="Marianne"/>
                <w:sz w:val="20"/>
                <w:szCs w:val="20"/>
              </w:rPr>
              <w:t>130</w:t>
            </w:r>
          </w:p>
        </w:tc>
      </w:tr>
      <w:tr w:rsidR="00E751FC" w:rsidRPr="00164698" w14:paraId="2926C8EC" w14:textId="77777777" w:rsidTr="002B158F">
        <w:trPr>
          <w:trHeight w:val="15"/>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97553C7" w14:textId="4BE1C8E1" w:rsidR="0058328A" w:rsidRPr="00164698" w:rsidRDefault="0058328A" w:rsidP="00E751FC">
            <w:pPr>
              <w:spacing w:after="0"/>
              <w:rPr>
                <w:rFonts w:ascii="Marianne" w:hAnsi="Marianne"/>
                <w:sz w:val="20"/>
                <w:szCs w:val="20"/>
              </w:rPr>
            </w:pPr>
            <w:r w:rsidRPr="00164698">
              <w:rPr>
                <w:rFonts w:ascii="Marianne" w:hAnsi="Marianne"/>
                <w:sz w:val="20"/>
                <w:szCs w:val="20"/>
              </w:rPr>
              <w:t>Cultures annuelles</w:t>
            </w:r>
          </w:p>
          <w:p w14:paraId="115E1AD0" w14:textId="4FCA4240" w:rsidR="0058328A" w:rsidRPr="00164698" w:rsidRDefault="0058328A" w:rsidP="00E751FC">
            <w:pPr>
              <w:spacing w:after="0"/>
              <w:rPr>
                <w:rFonts w:ascii="Marianne" w:hAnsi="Marianne"/>
                <w:sz w:val="20"/>
                <w:szCs w:val="20"/>
              </w:rPr>
            </w:pPr>
            <w:r w:rsidRPr="00164698">
              <w:rPr>
                <w:rFonts w:ascii="Marianne" w:hAnsi="Marianne"/>
                <w:sz w:val="20"/>
                <w:szCs w:val="20"/>
              </w:rPr>
              <w:t>Légumineuses fourragères et mélanges composés d'au moins 50% de légumineuses à l'implantation</w:t>
            </w:r>
          </w:p>
          <w:p w14:paraId="0723570F" w14:textId="5A648A2D" w:rsidR="007814D3" w:rsidRPr="00164698" w:rsidRDefault="00E31F20" w:rsidP="00E751FC">
            <w:pPr>
              <w:spacing w:after="0"/>
              <w:rPr>
                <w:rFonts w:ascii="Marianne" w:hAnsi="Marianne"/>
                <w:sz w:val="20"/>
                <w:szCs w:val="20"/>
              </w:rPr>
            </w:pPr>
            <w:r w:rsidRPr="00164698">
              <w:rPr>
                <w:rFonts w:ascii="Marianne" w:hAnsi="Marianne"/>
                <w:sz w:val="20"/>
                <w:szCs w:val="20"/>
              </w:rPr>
              <w:t xml:space="preserve">Semences de céréales, </w:t>
            </w:r>
            <w:r w:rsidR="00DF511A" w:rsidRPr="00164698">
              <w:rPr>
                <w:rFonts w:ascii="Marianne" w:hAnsi="Marianne"/>
                <w:sz w:val="20"/>
                <w:szCs w:val="20"/>
              </w:rPr>
              <w:t xml:space="preserve">de </w:t>
            </w:r>
            <w:r w:rsidR="007814D3" w:rsidRPr="00164698">
              <w:rPr>
                <w:rFonts w:ascii="Marianne" w:hAnsi="Marianne"/>
                <w:sz w:val="20"/>
                <w:szCs w:val="20"/>
              </w:rPr>
              <w:t>protéagineux et semences fourragères</w:t>
            </w:r>
            <w:r w:rsidR="0023181A" w:rsidRPr="00164698">
              <w:rPr>
                <w:rFonts w:ascii="Marianne" w:hAnsi="Marianne"/>
                <w:sz w:val="20"/>
                <w:szCs w:val="20"/>
              </w:rPr>
              <w:t>*</w:t>
            </w:r>
          </w:p>
          <w:p w14:paraId="3D5AD78D" w14:textId="6A9BCCAC" w:rsidR="0058328A" w:rsidRPr="00164698" w:rsidRDefault="0058328A" w:rsidP="00E751FC">
            <w:pPr>
              <w:spacing w:after="0"/>
              <w:rPr>
                <w:rFonts w:ascii="Marianne" w:hAnsi="Marianne"/>
                <w:sz w:val="20"/>
                <w:szCs w:val="20"/>
              </w:rPr>
            </w:pPr>
            <w:r w:rsidRPr="00164698">
              <w:rPr>
                <w:rFonts w:ascii="Marianne" w:hAnsi="Marianne"/>
                <w:sz w:val="20"/>
                <w:szCs w:val="20"/>
              </w:rPr>
              <w:t>Surfaces en jachère (un seul paiement au cours des 5 ans d’engagement)</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10C1FA4" w14:textId="59E55CBA" w:rsidR="007814D3" w:rsidRPr="00164698" w:rsidRDefault="007814D3" w:rsidP="00E751FC">
            <w:pPr>
              <w:spacing w:after="0"/>
              <w:jc w:val="center"/>
              <w:rPr>
                <w:rFonts w:ascii="Marianne" w:hAnsi="Marianne"/>
                <w:sz w:val="20"/>
                <w:szCs w:val="20"/>
              </w:rPr>
            </w:pPr>
            <w:r w:rsidRPr="00164698">
              <w:rPr>
                <w:rFonts w:ascii="Marianne" w:hAnsi="Marianne"/>
                <w:sz w:val="20"/>
                <w:szCs w:val="20"/>
              </w:rPr>
              <w:t>350</w:t>
            </w:r>
          </w:p>
        </w:tc>
      </w:tr>
      <w:tr w:rsidR="00E751FC" w:rsidRPr="00164698" w14:paraId="006DB800" w14:textId="77777777" w:rsidTr="002B158F">
        <w:trPr>
          <w:trHeight w:val="15"/>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FF6C041" w14:textId="23DEEB8E" w:rsidR="007814D3" w:rsidRPr="00164698" w:rsidRDefault="0013268D" w:rsidP="00E751FC">
            <w:pPr>
              <w:spacing w:after="0"/>
              <w:rPr>
                <w:rFonts w:ascii="Marianne" w:hAnsi="Marianne"/>
                <w:sz w:val="20"/>
                <w:szCs w:val="20"/>
              </w:rPr>
            </w:pPr>
            <w:r w:rsidRPr="00164698">
              <w:rPr>
                <w:rFonts w:ascii="Marianne" w:hAnsi="Marianne"/>
                <w:sz w:val="20"/>
                <w:szCs w:val="20"/>
              </w:rPr>
              <w:t>Surfaces viticoles</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83A5222" w14:textId="77777777" w:rsidR="007814D3" w:rsidRPr="00164698" w:rsidRDefault="007814D3" w:rsidP="00E751FC">
            <w:pPr>
              <w:spacing w:after="0"/>
              <w:jc w:val="center"/>
              <w:rPr>
                <w:rFonts w:ascii="Marianne" w:hAnsi="Marianne"/>
                <w:sz w:val="20"/>
                <w:szCs w:val="20"/>
              </w:rPr>
            </w:pPr>
            <w:r w:rsidRPr="00164698">
              <w:rPr>
                <w:rFonts w:ascii="Marianne" w:hAnsi="Marianne"/>
                <w:sz w:val="20"/>
                <w:szCs w:val="20"/>
              </w:rPr>
              <w:t>350</w:t>
            </w:r>
          </w:p>
        </w:tc>
      </w:tr>
      <w:tr w:rsidR="00E751FC" w:rsidRPr="00164698" w14:paraId="4309B0B4" w14:textId="77777777" w:rsidTr="002B158F">
        <w:trPr>
          <w:trHeight w:val="15"/>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C387CB8" w14:textId="3E01F64D" w:rsidR="007814D3" w:rsidRPr="00164698" w:rsidRDefault="00875454" w:rsidP="00E751FC">
            <w:pPr>
              <w:spacing w:after="0"/>
              <w:rPr>
                <w:rFonts w:ascii="Marianne" w:hAnsi="Marianne"/>
                <w:sz w:val="20"/>
                <w:szCs w:val="20"/>
              </w:rPr>
            </w:pPr>
            <w:r w:rsidRPr="00164698">
              <w:rPr>
                <w:rFonts w:ascii="Marianne" w:hAnsi="Marianne"/>
                <w:sz w:val="20"/>
                <w:szCs w:val="20"/>
              </w:rPr>
              <w:t>Plantes à parfum, aromatiques et m</w:t>
            </w:r>
            <w:r w:rsidR="00954B18" w:rsidRPr="00164698">
              <w:rPr>
                <w:rFonts w:ascii="Marianne" w:hAnsi="Marianne"/>
                <w:sz w:val="20"/>
                <w:szCs w:val="20"/>
              </w:rPr>
              <w:t xml:space="preserve">édicinales (PPAM) : </w:t>
            </w:r>
            <w:r w:rsidRPr="00164698">
              <w:rPr>
                <w:rFonts w:ascii="Marianne" w:hAnsi="Marianne"/>
                <w:sz w:val="20"/>
                <w:szCs w:val="20"/>
              </w:rPr>
              <w:t>l</w:t>
            </w:r>
            <w:r w:rsidR="0058328A" w:rsidRPr="00164698">
              <w:rPr>
                <w:rFonts w:ascii="Marianne" w:hAnsi="Marianne"/>
                <w:sz w:val="20"/>
                <w:szCs w:val="20"/>
              </w:rPr>
              <w:t>avande et lavandin</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E155278" w14:textId="77777777" w:rsidR="007814D3" w:rsidRPr="00164698" w:rsidRDefault="007814D3" w:rsidP="00E751FC">
            <w:pPr>
              <w:spacing w:after="0"/>
              <w:jc w:val="center"/>
              <w:rPr>
                <w:rFonts w:ascii="Marianne" w:hAnsi="Marianne"/>
                <w:sz w:val="20"/>
                <w:szCs w:val="20"/>
              </w:rPr>
            </w:pPr>
            <w:r w:rsidRPr="00164698">
              <w:rPr>
                <w:rFonts w:ascii="Marianne" w:hAnsi="Marianne"/>
                <w:sz w:val="20"/>
                <w:szCs w:val="20"/>
              </w:rPr>
              <w:t>350</w:t>
            </w:r>
          </w:p>
        </w:tc>
      </w:tr>
      <w:tr w:rsidR="00E751FC" w:rsidRPr="00164698" w14:paraId="35C27C74" w14:textId="77777777" w:rsidTr="002B158F">
        <w:trPr>
          <w:trHeight w:val="15"/>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5CCC939" w14:textId="77777777" w:rsidR="007814D3" w:rsidRPr="00164698" w:rsidRDefault="007814D3" w:rsidP="00E751FC">
            <w:pPr>
              <w:spacing w:after="0"/>
              <w:rPr>
                <w:rFonts w:ascii="Marianne" w:hAnsi="Marianne"/>
                <w:sz w:val="20"/>
                <w:szCs w:val="20"/>
              </w:rPr>
            </w:pPr>
            <w:r w:rsidRPr="00164698">
              <w:rPr>
                <w:rFonts w:ascii="Marianne" w:hAnsi="Marianne"/>
                <w:sz w:val="20"/>
                <w:szCs w:val="20"/>
              </w:rPr>
              <w:t>Cultures légumières de plein champ et betterave sucrière</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C5075C2" w14:textId="77777777" w:rsidR="007814D3" w:rsidRPr="00164698" w:rsidRDefault="007814D3" w:rsidP="00E751FC">
            <w:pPr>
              <w:spacing w:after="0"/>
              <w:jc w:val="center"/>
              <w:rPr>
                <w:rFonts w:ascii="Marianne" w:hAnsi="Marianne"/>
                <w:sz w:val="20"/>
                <w:szCs w:val="20"/>
              </w:rPr>
            </w:pPr>
            <w:r w:rsidRPr="00164698">
              <w:rPr>
                <w:rFonts w:ascii="Marianne" w:hAnsi="Marianne"/>
                <w:sz w:val="20"/>
                <w:szCs w:val="20"/>
              </w:rPr>
              <w:t>450</w:t>
            </w:r>
          </w:p>
        </w:tc>
      </w:tr>
      <w:tr w:rsidR="00E751FC" w:rsidRPr="00164698" w14:paraId="71BA13AC" w14:textId="77777777" w:rsidTr="002B158F">
        <w:trPr>
          <w:trHeight w:val="21"/>
          <w:tblCellSpacing w:w="0" w:type="dxa"/>
        </w:trPr>
        <w:tc>
          <w:tcPr>
            <w:tcW w:w="751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12D340E" w14:textId="77777777" w:rsidR="007814D3" w:rsidRPr="00164698" w:rsidRDefault="007814D3" w:rsidP="00E751FC">
            <w:pPr>
              <w:spacing w:after="0"/>
              <w:rPr>
                <w:rFonts w:ascii="Marianne" w:hAnsi="Marianne"/>
                <w:sz w:val="20"/>
                <w:szCs w:val="20"/>
              </w:rPr>
            </w:pPr>
            <w:r w:rsidRPr="00164698">
              <w:rPr>
                <w:rFonts w:ascii="Marianne" w:hAnsi="Marianne"/>
                <w:sz w:val="20"/>
                <w:szCs w:val="20"/>
              </w:rPr>
              <w:t>Maraîchage et arboriculture</w:t>
            </w:r>
          </w:p>
          <w:p w14:paraId="3E329C42" w14:textId="58F28A1A" w:rsidR="007814D3" w:rsidRPr="00164698" w:rsidRDefault="00954B18" w:rsidP="00E751FC">
            <w:pPr>
              <w:spacing w:after="0"/>
              <w:rPr>
                <w:rFonts w:ascii="Marianne" w:hAnsi="Marianne"/>
                <w:sz w:val="20"/>
                <w:szCs w:val="20"/>
              </w:rPr>
            </w:pPr>
            <w:r w:rsidRPr="00164698">
              <w:rPr>
                <w:rFonts w:ascii="Marianne" w:hAnsi="Marianne"/>
                <w:sz w:val="20"/>
                <w:szCs w:val="20"/>
              </w:rPr>
              <w:t>Autres PPAM</w:t>
            </w:r>
          </w:p>
          <w:p w14:paraId="36A15909" w14:textId="33253172" w:rsidR="007814D3" w:rsidRPr="00164698" w:rsidRDefault="007814D3" w:rsidP="00E751FC">
            <w:pPr>
              <w:spacing w:after="0"/>
              <w:rPr>
                <w:rFonts w:ascii="Marianne" w:hAnsi="Marianne"/>
                <w:sz w:val="20"/>
                <w:szCs w:val="20"/>
              </w:rPr>
            </w:pPr>
            <w:r w:rsidRPr="00164698">
              <w:rPr>
                <w:rFonts w:ascii="Marianne" w:hAnsi="Marianne"/>
                <w:sz w:val="20"/>
                <w:szCs w:val="20"/>
              </w:rPr>
              <w:t>Semences potagères et semences de betteraves industrielles</w:t>
            </w:r>
            <w:r w:rsidR="0023181A" w:rsidRPr="00164698">
              <w:rPr>
                <w:rFonts w:ascii="Marianne" w:hAnsi="Marianne"/>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6E17107" w14:textId="77777777" w:rsidR="007814D3" w:rsidRPr="00164698" w:rsidRDefault="007814D3" w:rsidP="00E751FC">
            <w:pPr>
              <w:spacing w:after="0"/>
              <w:jc w:val="center"/>
              <w:rPr>
                <w:rFonts w:ascii="Marianne" w:hAnsi="Marianne"/>
                <w:sz w:val="20"/>
                <w:szCs w:val="20"/>
              </w:rPr>
            </w:pPr>
            <w:r w:rsidRPr="00164698">
              <w:rPr>
                <w:rFonts w:ascii="Marianne" w:hAnsi="Marianne"/>
                <w:sz w:val="20"/>
                <w:szCs w:val="20"/>
              </w:rPr>
              <w:t>900</w:t>
            </w:r>
          </w:p>
        </w:tc>
      </w:tr>
    </w:tbl>
    <w:p w14:paraId="225F7949" w14:textId="1D5C6B64" w:rsidR="002A3EB5" w:rsidRPr="00164698" w:rsidRDefault="0023181A" w:rsidP="007814D3">
      <w:pPr>
        <w:rPr>
          <w:rFonts w:ascii="Marianne" w:hAnsi="Marianne"/>
          <w:sz w:val="20"/>
          <w:szCs w:val="20"/>
        </w:rPr>
      </w:pPr>
      <w:r w:rsidRPr="00164698">
        <w:rPr>
          <w:rFonts w:ascii="Marianne" w:hAnsi="Marianne"/>
          <w:sz w:val="20"/>
          <w:szCs w:val="20"/>
        </w:rPr>
        <w:t xml:space="preserve">* Uniquement </w:t>
      </w:r>
      <w:r w:rsidR="00DF511A" w:rsidRPr="00164698">
        <w:rPr>
          <w:rFonts w:ascii="Marianne" w:hAnsi="Marianne"/>
          <w:sz w:val="20"/>
          <w:szCs w:val="20"/>
        </w:rPr>
        <w:t xml:space="preserve">dans le cas où existe un </w:t>
      </w:r>
      <w:r w:rsidRPr="00164698">
        <w:rPr>
          <w:rFonts w:ascii="Marianne" w:hAnsi="Marianne"/>
          <w:sz w:val="20"/>
          <w:szCs w:val="20"/>
        </w:rPr>
        <w:t>contrat de production avec une entreprise semencière ou</w:t>
      </w:r>
      <w:r w:rsidR="009E4F87" w:rsidRPr="00164698">
        <w:rPr>
          <w:rFonts w:ascii="Marianne" w:hAnsi="Marianne"/>
          <w:sz w:val="20"/>
          <w:szCs w:val="20"/>
        </w:rPr>
        <w:t xml:space="preserve"> </w:t>
      </w:r>
      <w:r w:rsidRPr="00164698">
        <w:rPr>
          <w:rFonts w:ascii="Marianne" w:hAnsi="Marianne"/>
          <w:sz w:val="20"/>
          <w:szCs w:val="20"/>
        </w:rPr>
        <w:t>une conve</w:t>
      </w:r>
      <w:r w:rsidR="009E4F87" w:rsidRPr="00164698">
        <w:rPr>
          <w:rFonts w:ascii="Marianne" w:hAnsi="Marianne"/>
          <w:sz w:val="20"/>
          <w:szCs w:val="20"/>
        </w:rPr>
        <w:t>n</w:t>
      </w:r>
      <w:r w:rsidRPr="00164698">
        <w:rPr>
          <w:rFonts w:ascii="Marianne" w:hAnsi="Marianne"/>
          <w:sz w:val="20"/>
          <w:szCs w:val="20"/>
        </w:rPr>
        <w:t xml:space="preserve">tion d’expérimentation </w:t>
      </w:r>
    </w:p>
    <w:p w14:paraId="2E6171A3" w14:textId="7D90A282" w:rsidR="007814D3" w:rsidRPr="00164698" w:rsidRDefault="007814D3" w:rsidP="004E551E">
      <w:pPr>
        <w:spacing w:after="0"/>
        <w:rPr>
          <w:rFonts w:ascii="Marianne" w:hAnsi="Marianne"/>
          <w:sz w:val="20"/>
          <w:szCs w:val="20"/>
        </w:rPr>
      </w:pPr>
      <w:r w:rsidRPr="00164698">
        <w:rPr>
          <w:rFonts w:ascii="Marianne" w:hAnsi="Marianne"/>
          <w:sz w:val="20"/>
          <w:szCs w:val="20"/>
        </w:rPr>
        <w:t xml:space="preserve">Le maraîchage correspond à la </w:t>
      </w:r>
      <w:r w:rsidR="00954B18" w:rsidRPr="00164698">
        <w:rPr>
          <w:rFonts w:ascii="Marianne" w:hAnsi="Marianne"/>
          <w:sz w:val="20"/>
          <w:szCs w:val="20"/>
        </w:rPr>
        <w:t xml:space="preserve">production </w:t>
      </w:r>
      <w:r w:rsidR="000E773E" w:rsidRPr="00164698">
        <w:rPr>
          <w:rFonts w:ascii="Marianne" w:hAnsi="Marianne"/>
          <w:sz w:val="20"/>
          <w:szCs w:val="20"/>
        </w:rPr>
        <w:t>sur une campagne</w:t>
      </w:r>
      <w:r w:rsidR="002A3EB5" w:rsidRPr="00164698">
        <w:rPr>
          <w:rFonts w:ascii="Marianne" w:hAnsi="Marianne"/>
          <w:sz w:val="20"/>
          <w:szCs w:val="20"/>
        </w:rPr>
        <w:t xml:space="preserve"> culturale (soit de septembre</w:t>
      </w:r>
      <w:r w:rsidR="00DF511A" w:rsidRPr="00164698">
        <w:rPr>
          <w:rFonts w:ascii="Marianne" w:hAnsi="Marianne"/>
          <w:sz w:val="20"/>
          <w:szCs w:val="20"/>
        </w:rPr>
        <w:t xml:space="preserve"> </w:t>
      </w:r>
      <w:r w:rsidR="002A3EB5" w:rsidRPr="00164698">
        <w:rPr>
          <w:rFonts w:ascii="Marianne" w:hAnsi="Marianne"/>
          <w:sz w:val="20"/>
          <w:szCs w:val="20"/>
        </w:rPr>
        <w:t>N-</w:t>
      </w:r>
      <w:r w:rsidR="000E773E" w:rsidRPr="00164698">
        <w:rPr>
          <w:rFonts w:ascii="Marianne" w:hAnsi="Marianne"/>
          <w:sz w:val="20"/>
          <w:szCs w:val="20"/>
        </w:rPr>
        <w:t xml:space="preserve">1 à septembre N ou sur l’année civile N) </w:t>
      </w:r>
      <w:r w:rsidRPr="00164698">
        <w:rPr>
          <w:rFonts w:ascii="Marianne" w:hAnsi="Marianne"/>
          <w:sz w:val="20"/>
          <w:szCs w:val="20"/>
        </w:rPr>
        <w:t xml:space="preserve">d'au moins deux cultures </w:t>
      </w:r>
      <w:r w:rsidR="000E773E" w:rsidRPr="00164698">
        <w:rPr>
          <w:rFonts w:ascii="Marianne" w:hAnsi="Marianne"/>
          <w:sz w:val="20"/>
          <w:szCs w:val="20"/>
        </w:rPr>
        <w:t>maraîch</w:t>
      </w:r>
      <w:r w:rsidR="00724438" w:rsidRPr="00164698">
        <w:rPr>
          <w:rFonts w:ascii="Marianne" w:hAnsi="Marianne"/>
          <w:sz w:val="20"/>
          <w:szCs w:val="20"/>
        </w:rPr>
        <w:t>ères sur un même</w:t>
      </w:r>
      <w:r w:rsidR="00DF511A" w:rsidRPr="00164698">
        <w:rPr>
          <w:rFonts w:ascii="Marianne" w:hAnsi="Marianne"/>
          <w:sz w:val="20"/>
          <w:szCs w:val="20"/>
        </w:rPr>
        <w:t xml:space="preserve"> </w:t>
      </w:r>
      <w:r w:rsidR="00724438" w:rsidRPr="00164698">
        <w:rPr>
          <w:rFonts w:ascii="Marianne" w:hAnsi="Marianne"/>
          <w:sz w:val="20"/>
          <w:szCs w:val="20"/>
        </w:rPr>
        <w:t>élément engagé</w:t>
      </w:r>
      <w:r w:rsidRPr="00164698">
        <w:rPr>
          <w:rFonts w:ascii="Marianne" w:hAnsi="Marianne"/>
          <w:sz w:val="20"/>
          <w:szCs w:val="20"/>
        </w:rPr>
        <w:t xml:space="preserve">. </w:t>
      </w:r>
      <w:r w:rsidR="00DF511A" w:rsidRPr="00164698">
        <w:rPr>
          <w:rFonts w:ascii="Marianne" w:hAnsi="Marianne"/>
          <w:sz w:val="20"/>
          <w:szCs w:val="20"/>
        </w:rPr>
        <w:t>Une</w:t>
      </w:r>
      <w:r w:rsidRPr="00164698">
        <w:rPr>
          <w:rFonts w:ascii="Marianne" w:hAnsi="Marianne"/>
          <w:sz w:val="20"/>
          <w:szCs w:val="20"/>
        </w:rPr>
        <w:t xml:space="preserve"> culture légumière de plein champ correspond à une culture annuelle de légumes.</w:t>
      </w:r>
    </w:p>
    <w:p w14:paraId="3D34228E" w14:textId="4C8AF4B0" w:rsidR="004E551E" w:rsidRPr="00164698" w:rsidRDefault="004E551E" w:rsidP="004E551E">
      <w:pPr>
        <w:spacing w:after="0"/>
        <w:rPr>
          <w:rFonts w:ascii="Marianne" w:hAnsi="Marianne"/>
          <w:sz w:val="20"/>
          <w:szCs w:val="20"/>
        </w:rPr>
      </w:pPr>
    </w:p>
    <w:p w14:paraId="09D9D77C" w14:textId="77777777" w:rsidR="00CB043A" w:rsidRPr="00164698" w:rsidRDefault="00CB043A" w:rsidP="004E551E">
      <w:pPr>
        <w:spacing w:after="0"/>
        <w:rPr>
          <w:rFonts w:ascii="Marianne" w:hAnsi="Marianne"/>
          <w:sz w:val="20"/>
          <w:szCs w:val="20"/>
        </w:rPr>
      </w:pPr>
    </w:p>
    <w:p w14:paraId="3FEED814" w14:textId="77777777" w:rsidR="00B338A1" w:rsidRPr="00164698" w:rsidRDefault="007814D3" w:rsidP="007814D3">
      <w:pPr>
        <w:rPr>
          <w:rFonts w:ascii="Marianne" w:hAnsi="Marianne"/>
          <w:sz w:val="20"/>
          <w:szCs w:val="20"/>
        </w:rPr>
      </w:pPr>
      <w:r w:rsidRPr="00164698">
        <w:rPr>
          <w:rFonts w:ascii="Marianne" w:hAnsi="Marianne"/>
          <w:sz w:val="20"/>
          <w:szCs w:val="20"/>
        </w:rPr>
        <w:t>À l'échelle de l'</w:t>
      </w:r>
      <w:r w:rsidR="00E751FC" w:rsidRPr="00164698">
        <w:rPr>
          <w:rFonts w:ascii="Marianne" w:hAnsi="Marianne"/>
          <w:sz w:val="20"/>
          <w:szCs w:val="20"/>
        </w:rPr>
        <w:t>exploitation, le montant d'aide</w:t>
      </w:r>
      <w:r w:rsidRPr="00164698">
        <w:rPr>
          <w:rFonts w:ascii="Marianne" w:hAnsi="Marianne"/>
          <w:sz w:val="20"/>
          <w:szCs w:val="20"/>
        </w:rPr>
        <w:t xml:space="preserve"> maximal qui pourra être versé annuellement est déterminé sur la base de l'assolement déclaré en première année d'engagement. Les années suivantes, compte tenu des rotations mises en œuvre au sein des parcelles engagées, le montant d'aide versé pourra éventuellement être ajusté en fonction des couverts implantés, mais ne pourra pas dépasser le montant d'aide maximal déterminé la première année.</w:t>
      </w:r>
    </w:p>
    <w:p w14:paraId="53E807F2" w14:textId="114A6D38" w:rsidR="007814D3" w:rsidRPr="00164698" w:rsidRDefault="005D5013" w:rsidP="007814D3">
      <w:pPr>
        <w:rPr>
          <w:rFonts w:ascii="Marianne" w:hAnsi="Marianne"/>
          <w:sz w:val="20"/>
          <w:szCs w:val="20"/>
        </w:rPr>
      </w:pPr>
      <w:r w:rsidRPr="00164698">
        <w:rPr>
          <w:rFonts w:ascii="Marianne" w:hAnsi="Marianne"/>
          <w:sz w:val="20"/>
          <w:szCs w:val="20"/>
        </w:rPr>
        <w:t xml:space="preserve">Si le montant engagé ne permet pas d’atteindre une annuité de 300 € en première année, </w:t>
      </w:r>
      <w:r w:rsidR="007814D3" w:rsidRPr="00164698">
        <w:rPr>
          <w:rFonts w:ascii="Marianne" w:hAnsi="Marianne"/>
          <w:sz w:val="20"/>
          <w:szCs w:val="20"/>
        </w:rPr>
        <w:t>l'engagement dans la mesure n'est pas accepté.</w:t>
      </w:r>
      <w:r w:rsidR="008444C5" w:rsidRPr="00164698">
        <w:rPr>
          <w:rFonts w:ascii="Marianne" w:hAnsi="Marianne"/>
          <w:sz w:val="20"/>
          <w:szCs w:val="20"/>
        </w:rPr>
        <w:t xml:space="preserve"> Ce montant plancher est vérifié en première année uniquement.</w:t>
      </w:r>
    </w:p>
    <w:p w14:paraId="2F3A33AE" w14:textId="22CCA76D" w:rsidR="007814D3" w:rsidRPr="00164698" w:rsidRDefault="007814D3" w:rsidP="002D17B7">
      <w:pPr>
        <w:spacing w:after="0"/>
        <w:rPr>
          <w:rFonts w:ascii="Marianne" w:hAnsi="Marianne"/>
          <w:sz w:val="20"/>
          <w:szCs w:val="20"/>
        </w:rPr>
      </w:pPr>
      <w:r w:rsidRPr="00164698">
        <w:rPr>
          <w:rFonts w:ascii="Marianne" w:hAnsi="Marianne"/>
          <w:sz w:val="20"/>
          <w:szCs w:val="20"/>
        </w:rPr>
        <w:t>Par ailleurs, les cofinanceurs nationaux pe</w:t>
      </w:r>
      <w:r w:rsidR="00824C21" w:rsidRPr="00164698">
        <w:rPr>
          <w:rFonts w:ascii="Marianne" w:hAnsi="Marianne"/>
          <w:sz w:val="20"/>
          <w:szCs w:val="20"/>
        </w:rPr>
        <w:t>uvent fixer des montants maximaux</w:t>
      </w:r>
      <w:r w:rsidRPr="00164698">
        <w:rPr>
          <w:rFonts w:ascii="Marianne" w:hAnsi="Marianne"/>
          <w:sz w:val="20"/>
          <w:szCs w:val="20"/>
        </w:rPr>
        <w:t xml:space="preserve"> par bénéficiaire pour leurs crédits. </w:t>
      </w:r>
      <w:r w:rsidR="00676836" w:rsidRPr="00164698">
        <w:rPr>
          <w:rFonts w:ascii="Marianne" w:hAnsi="Marianne"/>
          <w:sz w:val="20"/>
          <w:szCs w:val="20"/>
        </w:rPr>
        <w:t xml:space="preserve">Pour le FEADER et les crédits du </w:t>
      </w:r>
      <w:r w:rsidR="00CD10D9" w:rsidRPr="00164698">
        <w:rPr>
          <w:rFonts w:ascii="Marianne" w:hAnsi="Marianne"/>
          <w:sz w:val="20"/>
          <w:szCs w:val="20"/>
        </w:rPr>
        <w:t>m</w:t>
      </w:r>
      <w:r w:rsidR="00676836" w:rsidRPr="00164698">
        <w:rPr>
          <w:rFonts w:ascii="Marianne" w:hAnsi="Marianne"/>
          <w:sz w:val="20"/>
          <w:szCs w:val="20"/>
        </w:rPr>
        <w:t xml:space="preserve">inistère de l’agriculture et de la souveraineté alimentaire, le montant </w:t>
      </w:r>
      <w:r w:rsidRPr="00164698">
        <w:rPr>
          <w:rFonts w:ascii="Marianne" w:hAnsi="Marianne"/>
          <w:sz w:val="20"/>
          <w:szCs w:val="20"/>
        </w:rPr>
        <w:t>d'aide maxim</w:t>
      </w:r>
      <w:r w:rsidR="008D6A50" w:rsidRPr="00164698">
        <w:rPr>
          <w:rFonts w:ascii="Marianne" w:hAnsi="Marianne"/>
          <w:sz w:val="20"/>
          <w:szCs w:val="20"/>
        </w:rPr>
        <w:t>al</w:t>
      </w:r>
      <w:r w:rsidRPr="00164698">
        <w:rPr>
          <w:rFonts w:ascii="Marianne" w:hAnsi="Marianne"/>
          <w:sz w:val="20"/>
          <w:szCs w:val="20"/>
        </w:rPr>
        <w:t xml:space="preserve"> par bénéficiaire est indiqué</w:t>
      </w:r>
      <w:r w:rsidR="00B0679A" w:rsidRPr="00164698">
        <w:rPr>
          <w:rFonts w:ascii="Marianne" w:hAnsi="Marianne"/>
          <w:sz w:val="20"/>
          <w:szCs w:val="20"/>
        </w:rPr>
        <w:t xml:space="preserve"> dans un</w:t>
      </w:r>
      <w:r w:rsidRPr="00164698">
        <w:rPr>
          <w:rFonts w:ascii="Marianne" w:hAnsi="Marianne"/>
          <w:sz w:val="20"/>
          <w:szCs w:val="20"/>
        </w:rPr>
        <w:t xml:space="preserve"> arrêté </w:t>
      </w:r>
      <w:r w:rsidR="00911FB0" w:rsidRPr="00164698">
        <w:rPr>
          <w:rFonts w:ascii="Marianne" w:hAnsi="Marianne"/>
          <w:sz w:val="20"/>
          <w:szCs w:val="20"/>
        </w:rPr>
        <w:t>du préfet de ré</w:t>
      </w:r>
      <w:r w:rsidR="0009397D" w:rsidRPr="00164698">
        <w:rPr>
          <w:rFonts w:ascii="Marianne" w:hAnsi="Marianne"/>
          <w:sz w:val="20"/>
          <w:szCs w:val="20"/>
        </w:rPr>
        <w:t>gion</w:t>
      </w:r>
      <w:r w:rsidRPr="00164698">
        <w:rPr>
          <w:rFonts w:ascii="Marianne" w:hAnsi="Marianne"/>
          <w:sz w:val="20"/>
          <w:szCs w:val="20"/>
        </w:rPr>
        <w:t>.</w:t>
      </w:r>
    </w:p>
    <w:p w14:paraId="254E153A" w14:textId="77777777" w:rsidR="00DF511A" w:rsidRPr="00164698" w:rsidRDefault="00DF511A" w:rsidP="002D17B7">
      <w:pPr>
        <w:spacing w:after="0"/>
        <w:rPr>
          <w:rFonts w:ascii="Marianne" w:hAnsi="Marianne"/>
          <w:sz w:val="20"/>
          <w:szCs w:val="20"/>
        </w:rPr>
      </w:pPr>
    </w:p>
    <w:p w14:paraId="65A7E342" w14:textId="48349E60" w:rsidR="00D472D6" w:rsidRPr="00164698" w:rsidRDefault="0000052A" w:rsidP="00D472D6">
      <w:pPr>
        <w:rPr>
          <w:rFonts w:ascii="Marianne" w:hAnsi="Marianne"/>
          <w:b/>
          <w:sz w:val="20"/>
          <w:szCs w:val="20"/>
        </w:rPr>
      </w:pPr>
      <w:r w:rsidRPr="00164698">
        <w:rPr>
          <w:rFonts w:ascii="Marianne" w:hAnsi="Marianne"/>
          <w:b/>
          <w:sz w:val="20"/>
          <w:szCs w:val="20"/>
        </w:rPr>
        <w:t>Remarque</w:t>
      </w:r>
      <w:r w:rsidR="00836A7B" w:rsidRPr="00164698">
        <w:rPr>
          <w:rFonts w:ascii="Marianne" w:hAnsi="Marianne"/>
          <w:b/>
          <w:sz w:val="20"/>
          <w:szCs w:val="20"/>
        </w:rPr>
        <w:t xml:space="preserve"> </w:t>
      </w:r>
      <w:r w:rsidRPr="00164698">
        <w:rPr>
          <w:rFonts w:ascii="Marianne" w:hAnsi="Marianne"/>
          <w:b/>
          <w:sz w:val="20"/>
          <w:szCs w:val="20"/>
        </w:rPr>
        <w:t>:</w:t>
      </w:r>
      <w:r w:rsidR="00D472D6" w:rsidRPr="00164698">
        <w:rPr>
          <w:rFonts w:ascii="Marianne" w:hAnsi="Marianne"/>
          <w:b/>
          <w:sz w:val="20"/>
          <w:szCs w:val="20"/>
        </w:rPr>
        <w:t xml:space="preserve"> cumul avec le crédit d'impôt</w:t>
      </w:r>
      <w:r w:rsidR="00587CC8" w:rsidRPr="00164698">
        <w:rPr>
          <w:rFonts w:ascii="Marianne" w:hAnsi="Marianne"/>
          <w:b/>
          <w:sz w:val="20"/>
          <w:szCs w:val="20"/>
        </w:rPr>
        <w:t xml:space="preserve"> </w:t>
      </w:r>
      <w:r w:rsidR="009A02E2" w:rsidRPr="00164698">
        <w:rPr>
          <w:rFonts w:ascii="Marianne" w:hAnsi="Marianne"/>
          <w:b/>
          <w:sz w:val="20"/>
          <w:szCs w:val="20"/>
        </w:rPr>
        <w:t>bio</w:t>
      </w:r>
    </w:p>
    <w:p w14:paraId="7130E1B8" w14:textId="5D3AB932" w:rsidR="003D4B74" w:rsidRPr="00164698" w:rsidRDefault="0070234C" w:rsidP="00E20BC9">
      <w:pPr>
        <w:rPr>
          <w:rFonts w:ascii="Marianne" w:hAnsi="Marianne"/>
          <w:sz w:val="20"/>
          <w:szCs w:val="20"/>
        </w:rPr>
      </w:pPr>
      <w:r w:rsidRPr="00164698">
        <w:rPr>
          <w:rFonts w:ascii="Marianne" w:hAnsi="Marianne"/>
          <w:sz w:val="20"/>
          <w:szCs w:val="20"/>
        </w:rPr>
        <w:t>Le</w:t>
      </w:r>
      <w:r w:rsidR="003D4B74" w:rsidRPr="00164698">
        <w:rPr>
          <w:rFonts w:ascii="Marianne" w:hAnsi="Marianne"/>
          <w:sz w:val="20"/>
          <w:szCs w:val="20"/>
        </w:rPr>
        <w:t xml:space="preserve"> cumul avec le crédit d’impôt bio est prévu dans la limite d’un plafond fixé à l'article 244 quater L du code général des impôts. </w:t>
      </w:r>
    </w:p>
    <w:p w14:paraId="30DFA535" w14:textId="77777777" w:rsidR="00186D5C" w:rsidRPr="00164698" w:rsidRDefault="00186D5C" w:rsidP="00E20BC9">
      <w:pPr>
        <w:rPr>
          <w:rFonts w:ascii="Marianne" w:hAnsi="Marianne"/>
          <w:sz w:val="20"/>
          <w:szCs w:val="20"/>
        </w:rPr>
      </w:pPr>
    </w:p>
    <w:p w14:paraId="19EEB5D6" w14:textId="076E9552" w:rsidR="00444F00" w:rsidRPr="00164698" w:rsidRDefault="00444F00" w:rsidP="00444F00">
      <w:pPr>
        <w:rPr>
          <w:rFonts w:ascii="Marianne" w:hAnsi="Marianne"/>
          <w:sz w:val="20"/>
          <w:szCs w:val="20"/>
        </w:rPr>
      </w:pPr>
      <w:r w:rsidRPr="00164698">
        <w:rPr>
          <w:rFonts w:ascii="Marianne" w:hAnsi="Marianne"/>
          <w:sz w:val="20"/>
          <w:szCs w:val="20"/>
        </w:rPr>
        <w:t xml:space="preserve">Les documents relatifs à </w:t>
      </w:r>
      <w:r w:rsidR="00C32E2F" w:rsidRPr="00164698">
        <w:rPr>
          <w:rFonts w:ascii="Marianne" w:hAnsi="Marianne"/>
          <w:sz w:val="20"/>
          <w:szCs w:val="20"/>
        </w:rPr>
        <w:t xml:space="preserve">la </w:t>
      </w:r>
      <w:r w:rsidRPr="00164698">
        <w:rPr>
          <w:rFonts w:ascii="Marianne" w:hAnsi="Marianne"/>
          <w:sz w:val="20"/>
          <w:szCs w:val="20"/>
        </w:rPr>
        <w:t>demande d’engagement et au respect de</w:t>
      </w:r>
      <w:r w:rsidR="00C32E2F" w:rsidRPr="00164698">
        <w:rPr>
          <w:rFonts w:ascii="Marianne" w:hAnsi="Marianne"/>
          <w:sz w:val="20"/>
          <w:szCs w:val="20"/>
        </w:rPr>
        <w:t xml:space="preserve">s </w:t>
      </w:r>
      <w:r w:rsidRPr="00164698">
        <w:rPr>
          <w:rFonts w:ascii="Marianne" w:hAnsi="Marianne"/>
          <w:sz w:val="20"/>
          <w:szCs w:val="20"/>
        </w:rPr>
        <w:t xml:space="preserve">obligations doivent être conservés sur </w:t>
      </w:r>
      <w:r w:rsidR="00C32E2F" w:rsidRPr="00164698">
        <w:rPr>
          <w:rFonts w:ascii="Marianne" w:hAnsi="Marianne"/>
          <w:sz w:val="20"/>
          <w:szCs w:val="20"/>
        </w:rPr>
        <w:t>l’</w:t>
      </w:r>
      <w:r w:rsidRPr="00164698">
        <w:rPr>
          <w:rFonts w:ascii="Marianne" w:hAnsi="Marianne"/>
          <w:sz w:val="20"/>
          <w:szCs w:val="20"/>
        </w:rPr>
        <w:t xml:space="preserve">exploitation pendant toute la durée de </w:t>
      </w:r>
      <w:r w:rsidR="00C32E2F" w:rsidRPr="00164698">
        <w:rPr>
          <w:rFonts w:ascii="Marianne" w:hAnsi="Marianne"/>
          <w:sz w:val="20"/>
          <w:szCs w:val="20"/>
        </w:rPr>
        <w:t>l’</w:t>
      </w:r>
      <w:r w:rsidRPr="00164698">
        <w:rPr>
          <w:rFonts w:ascii="Marianne" w:hAnsi="Marianne"/>
          <w:sz w:val="20"/>
          <w:szCs w:val="20"/>
        </w:rPr>
        <w:t>engagement et pendant les quatre années suivantes.</w:t>
      </w:r>
    </w:p>
    <w:p w14:paraId="573A2A9F" w14:textId="5A7FFDD5" w:rsidR="00975AFD" w:rsidRPr="00164698" w:rsidRDefault="00444F00" w:rsidP="002D17B7">
      <w:pPr>
        <w:rPr>
          <w:rFonts w:ascii="Marianne" w:hAnsi="Marianne"/>
          <w:sz w:val="20"/>
          <w:szCs w:val="20"/>
        </w:rPr>
      </w:pPr>
      <w:r w:rsidRPr="00164698">
        <w:rPr>
          <w:rFonts w:ascii="Marianne" w:hAnsi="Marianne"/>
          <w:sz w:val="20"/>
          <w:szCs w:val="20"/>
        </w:rPr>
        <w:t>Conformément à la réglementation européenne, en cas de modification des normes et exigences ou obligations réglementaires, ou pour permettre l'adaptation au cadre réglementaire de la période de programmation suivante, une clause de révision pourra être appliquée.</w:t>
      </w:r>
    </w:p>
    <w:p w14:paraId="7B39B51C" w14:textId="11B6273B" w:rsidR="00B12DF5" w:rsidRPr="00164698" w:rsidRDefault="00B12DF5" w:rsidP="002D17B7">
      <w:pPr>
        <w:rPr>
          <w:rFonts w:ascii="Marianne" w:hAnsi="Marianne"/>
          <w:sz w:val="20"/>
          <w:szCs w:val="20"/>
        </w:rPr>
      </w:pPr>
      <w:r w:rsidRPr="00164698">
        <w:rPr>
          <w:rFonts w:ascii="Marianne" w:hAnsi="Marianne"/>
          <w:sz w:val="20"/>
          <w:szCs w:val="20"/>
        </w:rPr>
        <w:t xml:space="preserve">Pour avoir accès et bénéficier d’une d’aide à l’agriculture biologique pendant 5 ans, les trois types de condition définis ci-après et présentés dans le tableau de synthèse en page 10 doivent être respectés. </w:t>
      </w:r>
    </w:p>
    <w:p w14:paraId="140BCD11" w14:textId="77777777" w:rsidR="00186D5C" w:rsidRPr="00164698" w:rsidRDefault="00186D5C" w:rsidP="002D17B7">
      <w:pPr>
        <w:rPr>
          <w:rFonts w:ascii="Marianne" w:hAnsi="Marianne"/>
          <w:sz w:val="20"/>
          <w:szCs w:val="20"/>
        </w:rPr>
      </w:pPr>
    </w:p>
    <w:p w14:paraId="6D820541" w14:textId="77777777" w:rsidR="00975AFD" w:rsidRPr="00164698" w:rsidRDefault="00975AFD" w:rsidP="00975AFD">
      <w:pPr>
        <w:pStyle w:val="Titre1"/>
        <w:rPr>
          <w:rFonts w:ascii="Marianne" w:hAnsi="Marianne"/>
          <w:sz w:val="22"/>
          <w:szCs w:val="20"/>
        </w:rPr>
      </w:pPr>
      <w:r w:rsidRPr="00164698">
        <w:rPr>
          <w:rFonts w:ascii="Marianne" w:hAnsi="Marianne"/>
          <w:sz w:val="22"/>
          <w:szCs w:val="20"/>
        </w:rPr>
        <w:t xml:space="preserve">CRITERES d’éligibilité </w:t>
      </w:r>
    </w:p>
    <w:p w14:paraId="3010733E" w14:textId="77777777" w:rsidR="00975AFD" w:rsidRPr="00164698" w:rsidRDefault="00975AFD" w:rsidP="00975AFD">
      <w:pPr>
        <w:spacing w:after="0"/>
        <w:rPr>
          <w:rFonts w:ascii="Marianne" w:hAnsi="Marianne"/>
          <w:b/>
          <w:bCs/>
          <w:i/>
          <w:sz w:val="20"/>
          <w:szCs w:val="20"/>
        </w:rPr>
      </w:pPr>
    </w:p>
    <w:p w14:paraId="0221E945" w14:textId="4BCF5C6C" w:rsidR="00975AFD" w:rsidRPr="00164698" w:rsidRDefault="00975AFD" w:rsidP="00975AFD">
      <w:pPr>
        <w:rPr>
          <w:rFonts w:ascii="Marianne" w:hAnsi="Marianne"/>
          <w:bCs/>
          <w:i/>
          <w:sz w:val="20"/>
          <w:szCs w:val="20"/>
        </w:rPr>
      </w:pPr>
      <w:r w:rsidRPr="00164698">
        <w:rPr>
          <w:rFonts w:ascii="Marianne" w:hAnsi="Marianne"/>
          <w:bCs/>
          <w:i/>
          <w:sz w:val="20"/>
          <w:szCs w:val="20"/>
        </w:rPr>
        <w:t xml:space="preserve">Les critères d’éligibilité sont les conditions à remplir par le demandeur, par l’exploitation ou par les éléments concernés par une aide à l’agriculture biologique. Ils doivent être respectés dès la première année de demande d’aide et tout au long du contrat. </w:t>
      </w:r>
    </w:p>
    <w:p w14:paraId="4C29BF38" w14:textId="29D608E9" w:rsidR="00975AFD" w:rsidRPr="00164698" w:rsidRDefault="00975AFD" w:rsidP="00975AFD">
      <w:pPr>
        <w:spacing w:after="0"/>
        <w:rPr>
          <w:rFonts w:ascii="Marianne" w:hAnsi="Marianne"/>
          <w:i/>
          <w:sz w:val="20"/>
        </w:rPr>
      </w:pPr>
      <w:r w:rsidRPr="00164698">
        <w:rPr>
          <w:rFonts w:ascii="Marianne" w:hAnsi="Marianne"/>
          <w:bCs/>
          <w:i/>
          <w:sz w:val="20"/>
          <w:szCs w:val="20"/>
        </w:rPr>
        <w:t xml:space="preserve">En cas de non-respect de ces critères lors de la demande initiale d’engagement, la mesure ne peut pas être souscrite. En cas de non-respect les années suivantes, le contrat est rompu pour la totalité des éléments engagés s’il s’agit du non-respect d’un critère d’éligibilité relatif au demandeur, ou uniquement pour la surface en anomalie s’il s’agit d’un critère d’éligibilité relatif à la surface. </w:t>
      </w:r>
      <w:r w:rsidRPr="00164698">
        <w:rPr>
          <w:rFonts w:ascii="Marianne" w:hAnsi="Marianne"/>
          <w:i/>
          <w:sz w:val="20"/>
        </w:rPr>
        <w:t>Le cas échéant, des sanctions peuvent être appliquées.</w:t>
      </w:r>
    </w:p>
    <w:p w14:paraId="198DA118" w14:textId="0532663C" w:rsidR="00E13A0D" w:rsidRPr="00164698" w:rsidRDefault="00E13A0D" w:rsidP="00975AFD">
      <w:pPr>
        <w:spacing w:after="0"/>
        <w:rPr>
          <w:rFonts w:ascii="Marianne" w:hAnsi="Marianne"/>
          <w:i/>
          <w:sz w:val="20"/>
        </w:rPr>
      </w:pPr>
    </w:p>
    <w:p w14:paraId="7988B754" w14:textId="7776AFD6" w:rsidR="00E13A0D" w:rsidRPr="00164698" w:rsidRDefault="00E13A0D" w:rsidP="00975AFD">
      <w:pPr>
        <w:spacing w:after="0"/>
        <w:rPr>
          <w:rFonts w:ascii="Marianne" w:hAnsi="Marianne"/>
          <w:i/>
          <w:sz w:val="20"/>
        </w:rPr>
      </w:pPr>
    </w:p>
    <w:p w14:paraId="7C0D55A3" w14:textId="02C4E2BC" w:rsidR="00186D5C" w:rsidRPr="00164698" w:rsidRDefault="00186D5C" w:rsidP="00975AFD">
      <w:pPr>
        <w:spacing w:after="0"/>
        <w:rPr>
          <w:rFonts w:ascii="Marianne" w:hAnsi="Marianne"/>
          <w:i/>
          <w:sz w:val="20"/>
        </w:rPr>
      </w:pPr>
    </w:p>
    <w:p w14:paraId="1FB2CA97" w14:textId="6B16E540" w:rsidR="00975AFD" w:rsidRPr="00164698" w:rsidRDefault="00975AFD" w:rsidP="00975AFD">
      <w:pPr>
        <w:pStyle w:val="Paragraphedeliste"/>
        <w:numPr>
          <w:ilvl w:val="0"/>
          <w:numId w:val="26"/>
        </w:numPr>
        <w:spacing w:after="120"/>
        <w:ind w:left="714" w:hanging="357"/>
        <w:contextualSpacing w:val="0"/>
        <w:rPr>
          <w:rFonts w:ascii="Marianne" w:hAnsi="Marianne"/>
          <w:b/>
          <w:sz w:val="20"/>
          <w:szCs w:val="20"/>
        </w:rPr>
      </w:pPr>
      <w:r w:rsidRPr="00164698">
        <w:rPr>
          <w:rFonts w:ascii="Marianne" w:hAnsi="Marianne"/>
          <w:b/>
          <w:sz w:val="20"/>
          <w:szCs w:val="20"/>
        </w:rPr>
        <w:t>Critères relatifs au bénéficiaire</w:t>
      </w:r>
    </w:p>
    <w:p w14:paraId="2912D128" w14:textId="77777777" w:rsidR="00975AFD" w:rsidRPr="00164698" w:rsidRDefault="00975AFD" w:rsidP="00975AFD">
      <w:pPr>
        <w:spacing w:after="120"/>
        <w:rPr>
          <w:rFonts w:ascii="Marianne" w:hAnsi="Marianne"/>
          <w:sz w:val="20"/>
        </w:rPr>
      </w:pPr>
      <w:r w:rsidRPr="00164698">
        <w:rPr>
          <w:rFonts w:ascii="Marianne" w:hAnsi="Marianne"/>
          <w:sz w:val="20"/>
        </w:rPr>
        <w:t>Les bénéficiaires éligibles sont les agriculteurs actifs tels que définis à l’article 4 du règlement (UE) n° 2021/2115 du 2 décembre 2021.</w:t>
      </w:r>
    </w:p>
    <w:p w14:paraId="737DFCFE" w14:textId="05386CD2" w:rsidR="001826F1" w:rsidRPr="00164698" w:rsidRDefault="00975AFD" w:rsidP="001826F1">
      <w:pPr>
        <w:spacing w:after="0"/>
        <w:rPr>
          <w:rFonts w:ascii="Marianne" w:hAnsi="Marianne"/>
          <w:sz w:val="20"/>
          <w:szCs w:val="20"/>
        </w:rPr>
      </w:pPr>
      <w:r w:rsidRPr="00164698">
        <w:rPr>
          <w:rFonts w:ascii="Marianne" w:hAnsi="Marianne"/>
          <w:sz w:val="20"/>
          <w:szCs w:val="20"/>
        </w:rPr>
        <w:t>Les GAEC sont éligibles avec application du principe de transparence. Ainsi, pour un GAEC bénéficiaire de l’aide à la conversion à l’agriculture biologique, le plafond de l'aide est multiplié par le nombre d’associés du GAEC répondant à la définition d’agriculteur actif.</w:t>
      </w:r>
    </w:p>
    <w:p w14:paraId="60B35CAC" w14:textId="77777777" w:rsidR="001826F1" w:rsidRPr="00164698" w:rsidRDefault="001826F1" w:rsidP="001826F1">
      <w:pPr>
        <w:spacing w:after="0"/>
        <w:rPr>
          <w:rFonts w:ascii="Marianne" w:hAnsi="Marianne"/>
          <w:sz w:val="20"/>
          <w:szCs w:val="20"/>
        </w:rPr>
      </w:pPr>
    </w:p>
    <w:p w14:paraId="635CBE33" w14:textId="65426185" w:rsidR="00975AFD" w:rsidRPr="00164698" w:rsidRDefault="00975AFD" w:rsidP="00975AFD">
      <w:pPr>
        <w:pStyle w:val="Paragraphedeliste"/>
        <w:numPr>
          <w:ilvl w:val="0"/>
          <w:numId w:val="25"/>
        </w:numPr>
        <w:spacing w:after="120"/>
        <w:ind w:left="714" w:hanging="357"/>
        <w:contextualSpacing w:val="0"/>
        <w:rPr>
          <w:rFonts w:ascii="Marianne" w:hAnsi="Marianne"/>
          <w:b/>
          <w:sz w:val="20"/>
          <w:szCs w:val="20"/>
        </w:rPr>
      </w:pPr>
      <w:r w:rsidRPr="00164698">
        <w:rPr>
          <w:rFonts w:ascii="Marianne" w:hAnsi="Marianne"/>
          <w:b/>
          <w:sz w:val="20"/>
          <w:szCs w:val="20"/>
        </w:rPr>
        <w:t>Cultures éligibles</w:t>
      </w:r>
    </w:p>
    <w:p w14:paraId="63CBE0F1" w14:textId="36C915EE" w:rsidR="00975AFD" w:rsidRPr="00164698" w:rsidRDefault="00975AFD" w:rsidP="00975AFD">
      <w:pPr>
        <w:spacing w:after="120"/>
        <w:rPr>
          <w:rFonts w:ascii="Marianne" w:hAnsi="Marianne"/>
          <w:sz w:val="20"/>
          <w:szCs w:val="20"/>
        </w:rPr>
      </w:pPr>
      <w:r w:rsidRPr="00164698">
        <w:rPr>
          <w:rFonts w:ascii="Marianne" w:hAnsi="Marianne"/>
          <w:sz w:val="20"/>
          <w:szCs w:val="20"/>
        </w:rPr>
        <w:t>Les catégories de cultures éligibles à un paiement sont les cultures présentées dans le tableau des montants d’aide page 2.</w:t>
      </w:r>
    </w:p>
    <w:p w14:paraId="7C638704" w14:textId="4272039D" w:rsidR="00975AFD" w:rsidRPr="00164698" w:rsidRDefault="00975AFD" w:rsidP="00975AFD">
      <w:pPr>
        <w:spacing w:after="120"/>
        <w:rPr>
          <w:rFonts w:ascii="Marianne" w:hAnsi="Marianne"/>
          <w:sz w:val="20"/>
          <w:szCs w:val="20"/>
        </w:rPr>
      </w:pPr>
      <w:r w:rsidRPr="00164698">
        <w:rPr>
          <w:rFonts w:ascii="Marianne" w:hAnsi="Marianne"/>
          <w:sz w:val="20"/>
          <w:szCs w:val="20"/>
        </w:rPr>
        <w:t>A noter que les surfaces en jachère ne seront rémunérées qu’une fois au cours de l’engagement. Un agriculteur souhaitant implanter plusieurs fois une jachère sur une même parcelle ne bénéficiera d’aucun paiement à compter de la 2ème année de jachère mais le contrat ne sera pas rompu.</w:t>
      </w:r>
    </w:p>
    <w:p w14:paraId="75133E93" w14:textId="1CC9DB58" w:rsidR="002D17B7" w:rsidRPr="00164698" w:rsidRDefault="00975AFD" w:rsidP="002D17B7">
      <w:pPr>
        <w:rPr>
          <w:rFonts w:ascii="Marianne" w:hAnsi="Marianne"/>
          <w:sz w:val="20"/>
          <w:szCs w:val="20"/>
        </w:rPr>
      </w:pPr>
      <w:r w:rsidRPr="00164698">
        <w:rPr>
          <w:rFonts w:ascii="Marianne" w:hAnsi="Marianne"/>
          <w:sz w:val="20"/>
          <w:szCs w:val="20"/>
        </w:rPr>
        <w:t>Les</w:t>
      </w:r>
      <w:r w:rsidR="009B7545" w:rsidRPr="00164698">
        <w:rPr>
          <w:rFonts w:ascii="Marianne" w:hAnsi="Marianne"/>
          <w:sz w:val="20"/>
          <w:szCs w:val="20"/>
        </w:rPr>
        <w:t xml:space="preserve"> surfaces portant des</w:t>
      </w:r>
      <w:r w:rsidRPr="00164698">
        <w:rPr>
          <w:rFonts w:ascii="Marianne" w:hAnsi="Marianne"/>
          <w:sz w:val="20"/>
          <w:szCs w:val="20"/>
        </w:rPr>
        <w:t xml:space="preserve"> cultures non éligibles ne </w:t>
      </w:r>
      <w:r w:rsidR="007D13AC" w:rsidRPr="00164698">
        <w:rPr>
          <w:rFonts w:ascii="Marianne" w:hAnsi="Marianne"/>
          <w:sz w:val="20"/>
          <w:szCs w:val="20"/>
        </w:rPr>
        <w:t>bénéficient d’aucun paiement</w:t>
      </w:r>
      <w:r w:rsidRPr="00164698">
        <w:rPr>
          <w:rFonts w:ascii="Marianne" w:hAnsi="Marianne"/>
          <w:sz w:val="20"/>
          <w:szCs w:val="20"/>
        </w:rPr>
        <w:t>.</w:t>
      </w:r>
      <w:r w:rsidR="009A6815" w:rsidRPr="00164698">
        <w:rPr>
          <w:rFonts w:ascii="Marianne" w:hAnsi="Marianne"/>
          <w:sz w:val="20"/>
          <w:szCs w:val="20"/>
        </w:rPr>
        <w:t xml:space="preserve"> S</w:t>
      </w:r>
      <w:r w:rsidR="009B7545" w:rsidRPr="00164698">
        <w:rPr>
          <w:rFonts w:ascii="Marianne" w:hAnsi="Marianne"/>
          <w:sz w:val="20"/>
          <w:szCs w:val="20"/>
        </w:rPr>
        <w:t>i le cahier des charges de l’agriculture biologique est respecté sur ces surfaces, le contrat n’est</w:t>
      </w:r>
      <w:r w:rsidR="009A6815" w:rsidRPr="00164698">
        <w:rPr>
          <w:rFonts w:ascii="Marianne" w:hAnsi="Marianne"/>
          <w:sz w:val="20"/>
          <w:szCs w:val="20"/>
        </w:rPr>
        <w:t xml:space="preserve"> toutefois</w:t>
      </w:r>
      <w:r w:rsidR="009B7545" w:rsidRPr="00164698">
        <w:rPr>
          <w:rFonts w:ascii="Marianne" w:hAnsi="Marianne"/>
          <w:sz w:val="20"/>
          <w:szCs w:val="20"/>
        </w:rPr>
        <w:t xml:space="preserve"> pas rompu. </w:t>
      </w:r>
    </w:p>
    <w:p w14:paraId="1D1E4F63" w14:textId="77777777" w:rsidR="00CB043A" w:rsidRPr="00164698" w:rsidRDefault="00CB043A" w:rsidP="002D17B7">
      <w:pPr>
        <w:rPr>
          <w:rFonts w:ascii="Marianne" w:hAnsi="Marianne"/>
          <w:sz w:val="20"/>
          <w:szCs w:val="20"/>
        </w:rPr>
      </w:pPr>
    </w:p>
    <w:p w14:paraId="131C42B9" w14:textId="564E30DD" w:rsidR="00DE5070" w:rsidRPr="00164698" w:rsidRDefault="00E62866" w:rsidP="0051724E">
      <w:pPr>
        <w:pStyle w:val="Titre1"/>
        <w:rPr>
          <w:rFonts w:ascii="Marianne" w:hAnsi="Marianne"/>
          <w:sz w:val="22"/>
          <w:szCs w:val="20"/>
        </w:rPr>
      </w:pPr>
      <w:r w:rsidRPr="00164698">
        <w:rPr>
          <w:rFonts w:ascii="Marianne" w:hAnsi="Marianne"/>
          <w:sz w:val="22"/>
          <w:szCs w:val="20"/>
        </w:rPr>
        <w:t>CRITERES</w:t>
      </w:r>
      <w:r w:rsidR="005031E2" w:rsidRPr="00164698">
        <w:rPr>
          <w:rFonts w:ascii="Marianne" w:hAnsi="Marianne"/>
          <w:sz w:val="22"/>
          <w:szCs w:val="20"/>
        </w:rPr>
        <w:t xml:space="preserve"> </w:t>
      </w:r>
      <w:r w:rsidR="00CE1ECF" w:rsidRPr="00164698">
        <w:rPr>
          <w:rFonts w:ascii="Marianne" w:hAnsi="Marianne"/>
          <w:sz w:val="22"/>
          <w:szCs w:val="20"/>
        </w:rPr>
        <w:t>D’ENTREE</w:t>
      </w:r>
    </w:p>
    <w:p w14:paraId="1F0F45A2" w14:textId="77777777" w:rsidR="0051724E" w:rsidRPr="00164698" w:rsidRDefault="0051724E" w:rsidP="0051724E">
      <w:pPr>
        <w:spacing w:after="0"/>
        <w:rPr>
          <w:rFonts w:ascii="Marianne" w:hAnsi="Marianne"/>
          <w:i/>
          <w:sz w:val="20"/>
          <w:szCs w:val="20"/>
        </w:rPr>
      </w:pPr>
    </w:p>
    <w:p w14:paraId="11D691D8" w14:textId="4549109E" w:rsidR="00CE1ECF" w:rsidRPr="00164698" w:rsidRDefault="00975AFD" w:rsidP="00CE1ECF">
      <w:pPr>
        <w:rPr>
          <w:rFonts w:ascii="Marianne" w:hAnsi="Marianne"/>
          <w:i/>
          <w:sz w:val="20"/>
          <w:szCs w:val="20"/>
        </w:rPr>
      </w:pPr>
      <w:r w:rsidRPr="00164698">
        <w:rPr>
          <w:rFonts w:ascii="Marianne" w:hAnsi="Marianne"/>
          <w:i/>
          <w:sz w:val="20"/>
          <w:szCs w:val="20"/>
        </w:rPr>
        <w:t>L</w:t>
      </w:r>
      <w:r w:rsidR="00CE1ECF" w:rsidRPr="00164698">
        <w:rPr>
          <w:rFonts w:ascii="Marianne" w:hAnsi="Marianne"/>
          <w:i/>
          <w:sz w:val="20"/>
          <w:szCs w:val="20"/>
        </w:rPr>
        <w:t>es critères d’entrée sont les conditions à remplir par le demandeur, par l’exploitation ou par les éléments concernés par une aide à l’agriculture biologique au moment de la première demande de l’aide. En cas de non-respect de ces critères, la mesure ne peut pas être souscrite. Dans ce cas aucune sanction n’est appli</w:t>
      </w:r>
      <w:r w:rsidR="008D6A50" w:rsidRPr="00164698">
        <w:rPr>
          <w:rFonts w:ascii="Marianne" w:hAnsi="Marianne"/>
          <w:i/>
          <w:sz w:val="20"/>
          <w:szCs w:val="20"/>
        </w:rPr>
        <w:t>cable</w:t>
      </w:r>
      <w:r w:rsidR="00CE1ECF" w:rsidRPr="00164698">
        <w:rPr>
          <w:rFonts w:ascii="Marianne" w:hAnsi="Marianne"/>
          <w:i/>
          <w:sz w:val="20"/>
          <w:szCs w:val="20"/>
        </w:rPr>
        <w:t xml:space="preserve">. </w:t>
      </w:r>
    </w:p>
    <w:p w14:paraId="48760BC6" w14:textId="37F15BA4" w:rsidR="00875454" w:rsidRPr="00164698" w:rsidRDefault="00CE1ECF" w:rsidP="00875454">
      <w:pPr>
        <w:spacing w:after="0"/>
        <w:rPr>
          <w:rFonts w:ascii="Marianne" w:hAnsi="Marianne"/>
          <w:i/>
          <w:sz w:val="20"/>
          <w:szCs w:val="20"/>
        </w:rPr>
      </w:pPr>
      <w:r w:rsidRPr="00164698">
        <w:rPr>
          <w:rFonts w:ascii="Marianne" w:hAnsi="Marianne"/>
          <w:i/>
          <w:sz w:val="20"/>
          <w:szCs w:val="20"/>
        </w:rPr>
        <w:t>Ces critères ne sont vérifiés que lors de la première demande d’aide. Ils ne font plus l’objet de contrôle les campagnes suivantes. Ainsi, le non-respect de ces critères à partir de la 2ème année d’engagement n’entraine ni la rupture du contrat ni l’application de sanctions.</w:t>
      </w:r>
    </w:p>
    <w:p w14:paraId="41557D9E" w14:textId="13E2CD34" w:rsidR="008C2461" w:rsidRPr="00164698" w:rsidRDefault="008C2461" w:rsidP="00875454">
      <w:pPr>
        <w:spacing w:after="0"/>
        <w:rPr>
          <w:rFonts w:ascii="Marianne" w:hAnsi="Marianne"/>
          <w:i/>
          <w:sz w:val="20"/>
          <w:szCs w:val="20"/>
        </w:rPr>
      </w:pPr>
    </w:p>
    <w:p w14:paraId="09D40A41" w14:textId="03EE18A9" w:rsidR="00EC12E9" w:rsidRPr="00164698" w:rsidRDefault="00444F00" w:rsidP="00472674">
      <w:pPr>
        <w:pStyle w:val="Paragraphedeliste"/>
        <w:numPr>
          <w:ilvl w:val="0"/>
          <w:numId w:val="26"/>
        </w:numPr>
        <w:spacing w:after="120"/>
        <w:ind w:left="714" w:hanging="357"/>
        <w:rPr>
          <w:rFonts w:ascii="Marianne" w:hAnsi="Marianne"/>
          <w:sz w:val="20"/>
          <w:szCs w:val="20"/>
        </w:rPr>
      </w:pPr>
      <w:r w:rsidRPr="00164698">
        <w:rPr>
          <w:rFonts w:ascii="Marianne" w:hAnsi="Marianne"/>
          <w:b/>
          <w:sz w:val="20"/>
          <w:szCs w:val="20"/>
        </w:rPr>
        <w:t>Critères relatifs</w:t>
      </w:r>
      <w:r w:rsidR="00415D8C" w:rsidRPr="00164698">
        <w:rPr>
          <w:rFonts w:ascii="Marianne" w:hAnsi="Marianne"/>
          <w:b/>
          <w:sz w:val="20"/>
          <w:szCs w:val="20"/>
        </w:rPr>
        <w:t xml:space="preserve"> aux</w:t>
      </w:r>
      <w:r w:rsidRPr="00164698">
        <w:rPr>
          <w:rFonts w:ascii="Marianne" w:hAnsi="Marianne"/>
          <w:b/>
          <w:sz w:val="20"/>
          <w:szCs w:val="20"/>
        </w:rPr>
        <w:t xml:space="preserve"> surfaces</w:t>
      </w:r>
    </w:p>
    <w:p w14:paraId="7CAC138E" w14:textId="4D2A3617" w:rsidR="00444F00" w:rsidRPr="00164698" w:rsidRDefault="00B12DF5" w:rsidP="00EC12E9">
      <w:pPr>
        <w:spacing w:after="0"/>
        <w:rPr>
          <w:rFonts w:ascii="Marianne" w:hAnsi="Marianne"/>
          <w:sz w:val="20"/>
          <w:szCs w:val="20"/>
        </w:rPr>
      </w:pPr>
      <w:r w:rsidRPr="00164698">
        <w:rPr>
          <w:rFonts w:ascii="Marianne" w:hAnsi="Marianne"/>
          <w:sz w:val="20"/>
          <w:szCs w:val="20"/>
        </w:rPr>
        <w:t>S</w:t>
      </w:r>
      <w:r w:rsidR="00975AFD" w:rsidRPr="00164698">
        <w:rPr>
          <w:rFonts w:ascii="Marianne" w:hAnsi="Marianne"/>
          <w:sz w:val="20"/>
          <w:szCs w:val="20"/>
        </w:rPr>
        <w:t>eules l</w:t>
      </w:r>
      <w:r w:rsidR="00444F00" w:rsidRPr="00164698">
        <w:rPr>
          <w:rFonts w:ascii="Marianne" w:hAnsi="Marianne"/>
          <w:sz w:val="20"/>
          <w:szCs w:val="20"/>
        </w:rPr>
        <w:t>es surfaces en 1ère ou 2ème année de conversion n’ayant pas déjà bénéficié des aides à la conversion ou au maintien au cours des 5 années précédant la demande</w:t>
      </w:r>
      <w:r w:rsidR="00975AFD" w:rsidRPr="00164698">
        <w:rPr>
          <w:rFonts w:ascii="Marianne" w:hAnsi="Marianne"/>
          <w:sz w:val="20"/>
          <w:szCs w:val="20"/>
        </w:rPr>
        <w:t xml:space="preserve"> peuvent être engagées</w:t>
      </w:r>
      <w:r w:rsidRPr="00164698">
        <w:rPr>
          <w:rFonts w:ascii="Marianne" w:hAnsi="Marianne"/>
          <w:sz w:val="20"/>
          <w:szCs w:val="20"/>
        </w:rPr>
        <w:t xml:space="preserve"> dans l’aide à la conversion. </w:t>
      </w:r>
    </w:p>
    <w:p w14:paraId="4569E380" w14:textId="77777777" w:rsidR="00EC12E9" w:rsidRPr="00164698" w:rsidRDefault="00EC12E9" w:rsidP="00EC12E9">
      <w:pPr>
        <w:spacing w:after="0"/>
        <w:rPr>
          <w:rFonts w:ascii="Marianne" w:hAnsi="Marianne"/>
          <w:sz w:val="20"/>
          <w:szCs w:val="20"/>
        </w:rPr>
      </w:pPr>
    </w:p>
    <w:p w14:paraId="4D12C71D" w14:textId="1059174D" w:rsidR="00EC12E9" w:rsidRPr="00164698" w:rsidRDefault="00900607" w:rsidP="001C15DD">
      <w:pPr>
        <w:pStyle w:val="Paragraphedeliste"/>
        <w:numPr>
          <w:ilvl w:val="0"/>
          <w:numId w:val="26"/>
        </w:numPr>
        <w:spacing w:after="120"/>
        <w:ind w:left="714" w:hanging="357"/>
        <w:rPr>
          <w:rFonts w:ascii="Marianne" w:hAnsi="Marianne"/>
          <w:sz w:val="20"/>
          <w:szCs w:val="20"/>
        </w:rPr>
      </w:pPr>
      <w:r w:rsidRPr="00164698">
        <w:rPr>
          <w:rFonts w:ascii="Marianne" w:hAnsi="Marianne"/>
          <w:b/>
          <w:sz w:val="20"/>
          <w:szCs w:val="20"/>
        </w:rPr>
        <w:t>Critères spécifiques aux surfaces en « landes, estiv</w:t>
      </w:r>
      <w:r w:rsidR="00472674" w:rsidRPr="00164698">
        <w:rPr>
          <w:rFonts w:ascii="Marianne" w:hAnsi="Marianne"/>
          <w:b/>
          <w:sz w:val="20"/>
          <w:szCs w:val="20"/>
        </w:rPr>
        <w:t>es et parcours » et en prairies</w:t>
      </w:r>
    </w:p>
    <w:p w14:paraId="6DA2C9A7" w14:textId="1C2FD861" w:rsidR="00986955" w:rsidRPr="00164698" w:rsidRDefault="009439C4" w:rsidP="00E20BC9">
      <w:pPr>
        <w:spacing w:after="0"/>
        <w:rPr>
          <w:rFonts w:ascii="Marianne" w:hAnsi="Marianne"/>
          <w:sz w:val="20"/>
          <w:szCs w:val="20"/>
        </w:rPr>
      </w:pPr>
      <w:r w:rsidRPr="00164698">
        <w:rPr>
          <w:rFonts w:ascii="Marianne" w:hAnsi="Marianne"/>
          <w:sz w:val="20"/>
          <w:szCs w:val="20"/>
        </w:rPr>
        <w:t xml:space="preserve">En cas d’engagement de </w:t>
      </w:r>
      <w:r w:rsidR="00366B3A" w:rsidRPr="00164698">
        <w:rPr>
          <w:rFonts w:ascii="Marianne" w:hAnsi="Marianne"/>
          <w:sz w:val="20"/>
          <w:szCs w:val="20"/>
        </w:rPr>
        <w:t xml:space="preserve">surfaces </w:t>
      </w:r>
      <w:r w:rsidRPr="00164698">
        <w:rPr>
          <w:rFonts w:ascii="Marianne" w:hAnsi="Marianne"/>
          <w:sz w:val="20"/>
          <w:szCs w:val="20"/>
        </w:rPr>
        <w:t xml:space="preserve">relevant </w:t>
      </w:r>
      <w:r w:rsidR="00366B3A" w:rsidRPr="00164698">
        <w:rPr>
          <w:rFonts w:ascii="Marianne" w:hAnsi="Marianne"/>
          <w:sz w:val="20"/>
          <w:szCs w:val="20"/>
        </w:rPr>
        <w:t>des catégories "prairies" ou "l</w:t>
      </w:r>
      <w:r w:rsidR="00900607" w:rsidRPr="00164698">
        <w:rPr>
          <w:rFonts w:ascii="Marianne" w:hAnsi="Marianne"/>
          <w:sz w:val="20"/>
          <w:szCs w:val="20"/>
        </w:rPr>
        <w:t>andes, estives, parcours", un taux minimal de chargement</w:t>
      </w:r>
      <w:r w:rsidR="00415D8C" w:rsidRPr="00164698">
        <w:rPr>
          <w:rFonts w:ascii="Marianne" w:hAnsi="Marianne"/>
          <w:sz w:val="20"/>
          <w:szCs w:val="20"/>
        </w:rPr>
        <w:t xml:space="preserve"> de 0,2 UGB par hectare</w:t>
      </w:r>
      <w:r w:rsidR="00900607" w:rsidRPr="00164698">
        <w:rPr>
          <w:rFonts w:ascii="Marianne" w:hAnsi="Marianne"/>
          <w:sz w:val="20"/>
          <w:szCs w:val="20"/>
        </w:rPr>
        <w:t xml:space="preserve"> doit être respecté.</w:t>
      </w:r>
      <w:r w:rsidRPr="00164698">
        <w:rPr>
          <w:rFonts w:ascii="Marianne" w:hAnsi="Marianne"/>
          <w:sz w:val="20"/>
          <w:szCs w:val="20"/>
        </w:rPr>
        <w:t xml:space="preserve"> Les modalités de calcul du taux de chargement sont définies </w:t>
      </w:r>
      <w:r w:rsidR="00C55115" w:rsidRPr="00164698">
        <w:rPr>
          <w:rFonts w:ascii="Marianne" w:hAnsi="Marianne"/>
          <w:sz w:val="20"/>
          <w:szCs w:val="20"/>
        </w:rPr>
        <w:t xml:space="preserve">au point 7.1. </w:t>
      </w:r>
    </w:p>
    <w:p w14:paraId="728CC412" w14:textId="76E5DB4A" w:rsidR="001826F1" w:rsidRPr="00164698" w:rsidRDefault="001826F1" w:rsidP="00E20BC9">
      <w:pPr>
        <w:spacing w:after="0"/>
        <w:rPr>
          <w:rFonts w:ascii="Marianne" w:hAnsi="Marianne"/>
          <w:sz w:val="20"/>
          <w:szCs w:val="20"/>
        </w:rPr>
      </w:pPr>
    </w:p>
    <w:p w14:paraId="6B1A8DF5" w14:textId="38429E5D" w:rsidR="001826F1" w:rsidRPr="00164698" w:rsidRDefault="001826F1" w:rsidP="00E20BC9">
      <w:pPr>
        <w:spacing w:after="0"/>
        <w:rPr>
          <w:rFonts w:ascii="Marianne" w:hAnsi="Marianne"/>
          <w:sz w:val="20"/>
          <w:szCs w:val="20"/>
        </w:rPr>
      </w:pPr>
    </w:p>
    <w:p w14:paraId="6EC22090" w14:textId="77777777" w:rsidR="0051724E" w:rsidRPr="00164698" w:rsidRDefault="0051724E" w:rsidP="00E20BC9">
      <w:pPr>
        <w:spacing w:after="0"/>
        <w:rPr>
          <w:rFonts w:ascii="Marianne" w:hAnsi="Marianne"/>
          <w:sz w:val="20"/>
          <w:szCs w:val="20"/>
        </w:rPr>
      </w:pPr>
    </w:p>
    <w:p w14:paraId="6A02E9FA" w14:textId="21F982E8" w:rsidR="001826F1" w:rsidRPr="00164698" w:rsidRDefault="001826F1" w:rsidP="00E20BC9">
      <w:pPr>
        <w:spacing w:after="0"/>
        <w:rPr>
          <w:rFonts w:ascii="Marianne" w:hAnsi="Marianne"/>
          <w:sz w:val="20"/>
          <w:szCs w:val="20"/>
        </w:rPr>
      </w:pPr>
    </w:p>
    <w:p w14:paraId="68D37010" w14:textId="767BFB39" w:rsidR="00A74A54" w:rsidRPr="00164698" w:rsidRDefault="005031E2">
      <w:pPr>
        <w:pStyle w:val="Titre1"/>
        <w:rPr>
          <w:rFonts w:ascii="Marianne" w:hAnsi="Marianne"/>
          <w:sz w:val="20"/>
          <w:szCs w:val="20"/>
        </w:rPr>
      </w:pPr>
      <w:r w:rsidRPr="00164698">
        <w:rPr>
          <w:rFonts w:ascii="Marianne" w:hAnsi="Marianne"/>
          <w:sz w:val="22"/>
          <w:szCs w:val="20"/>
        </w:rPr>
        <w:t>OBLIGATIONS</w:t>
      </w:r>
      <w:r w:rsidR="005C6260" w:rsidRPr="00164698">
        <w:rPr>
          <w:rFonts w:ascii="Marianne" w:hAnsi="Marianne"/>
          <w:sz w:val="20"/>
          <w:szCs w:val="20"/>
        </w:rPr>
        <w:t xml:space="preserve"> </w:t>
      </w:r>
    </w:p>
    <w:p w14:paraId="6FA7DE67" w14:textId="77777777" w:rsidR="00F34B1E" w:rsidRPr="00164698" w:rsidRDefault="00F34B1E" w:rsidP="00E20BC9">
      <w:pPr>
        <w:spacing w:after="0"/>
        <w:rPr>
          <w:rFonts w:ascii="Marianne" w:hAnsi="Marianne"/>
          <w:b/>
          <w:bCs/>
          <w:i/>
          <w:sz w:val="20"/>
          <w:szCs w:val="20"/>
        </w:rPr>
      </w:pPr>
    </w:p>
    <w:p w14:paraId="79C3324E" w14:textId="4C60DE54" w:rsidR="00CC6B62" w:rsidRPr="00164698" w:rsidRDefault="009439C4" w:rsidP="00CC6B62">
      <w:pPr>
        <w:rPr>
          <w:rFonts w:ascii="Marianne" w:hAnsi="Marianne"/>
          <w:bCs/>
          <w:i/>
          <w:sz w:val="20"/>
          <w:szCs w:val="20"/>
        </w:rPr>
      </w:pPr>
      <w:r w:rsidRPr="00164698">
        <w:rPr>
          <w:rFonts w:ascii="Marianne" w:hAnsi="Marianne"/>
          <w:bCs/>
          <w:i/>
          <w:sz w:val="20"/>
          <w:szCs w:val="20"/>
        </w:rPr>
        <w:t>U</w:t>
      </w:r>
      <w:r w:rsidR="00CC6B62" w:rsidRPr="00164698">
        <w:rPr>
          <w:rFonts w:ascii="Marianne" w:hAnsi="Marianne"/>
          <w:bCs/>
          <w:i/>
          <w:sz w:val="20"/>
          <w:szCs w:val="20"/>
        </w:rPr>
        <w:t xml:space="preserve">ne obligation correspond à une pratique agricole, une action ou une absence d’action que </w:t>
      </w:r>
      <w:r w:rsidR="00174B41" w:rsidRPr="00164698">
        <w:rPr>
          <w:rFonts w:ascii="Marianne" w:hAnsi="Marianne"/>
          <w:bCs/>
          <w:i/>
          <w:sz w:val="20"/>
          <w:szCs w:val="20"/>
        </w:rPr>
        <w:t>l’</w:t>
      </w:r>
      <w:r w:rsidR="00ED12EF" w:rsidRPr="00164698">
        <w:rPr>
          <w:rFonts w:ascii="Marianne" w:hAnsi="Marianne"/>
          <w:bCs/>
          <w:i/>
          <w:sz w:val="20"/>
          <w:szCs w:val="20"/>
        </w:rPr>
        <w:t>e</w:t>
      </w:r>
      <w:r w:rsidR="00273098" w:rsidRPr="00164698">
        <w:rPr>
          <w:rFonts w:ascii="Marianne" w:hAnsi="Marianne"/>
          <w:bCs/>
          <w:i/>
          <w:sz w:val="20"/>
          <w:szCs w:val="20"/>
        </w:rPr>
        <w:t xml:space="preserve">xploitant ayant souscrit </w:t>
      </w:r>
      <w:r w:rsidR="00CC6B62" w:rsidRPr="00164698">
        <w:rPr>
          <w:rFonts w:ascii="Marianne" w:hAnsi="Marianne"/>
          <w:bCs/>
          <w:i/>
          <w:sz w:val="20"/>
          <w:szCs w:val="20"/>
        </w:rPr>
        <w:t>une aide à l’agriculture biologique s’engage à respecter.</w:t>
      </w:r>
    </w:p>
    <w:p w14:paraId="7B8C4E7A" w14:textId="4779C8D5" w:rsidR="009439C4" w:rsidRPr="00164698" w:rsidRDefault="00CC6B62" w:rsidP="009439C4">
      <w:pPr>
        <w:spacing w:after="0" w:line="240" w:lineRule="auto"/>
        <w:rPr>
          <w:rFonts w:ascii="Marianne" w:hAnsi="Marianne"/>
          <w:sz w:val="20"/>
        </w:rPr>
      </w:pPr>
      <w:r w:rsidRPr="00164698">
        <w:rPr>
          <w:rFonts w:ascii="Marianne" w:hAnsi="Marianne"/>
          <w:bCs/>
          <w:i/>
          <w:sz w:val="20"/>
          <w:szCs w:val="20"/>
        </w:rPr>
        <w:t xml:space="preserve">Contrairement aux critères d'entrée et d'éligibilité, une obligation ne conditionne pas l'accès à la mesure en première année. </w:t>
      </w:r>
      <w:r w:rsidR="009439C4" w:rsidRPr="00164698">
        <w:rPr>
          <w:rFonts w:ascii="Marianne" w:hAnsi="Marianne"/>
          <w:i/>
          <w:sz w:val="20"/>
        </w:rPr>
        <w:t>En cas de non-respect d’une obligation, des sanctions peuvent s’appliquer en fonction de la nature et de la gravité de l’anomalie.</w:t>
      </w:r>
    </w:p>
    <w:p w14:paraId="3F46BC89" w14:textId="64B321F1" w:rsidR="00D47435" w:rsidRPr="00164698" w:rsidRDefault="00D47435" w:rsidP="00D47435">
      <w:pPr>
        <w:spacing w:after="0" w:line="240" w:lineRule="auto"/>
        <w:rPr>
          <w:rFonts w:ascii="Marianne" w:hAnsi="Marianne"/>
          <w:sz w:val="20"/>
        </w:rPr>
      </w:pPr>
    </w:p>
    <w:p w14:paraId="450CE646" w14:textId="147E05E6" w:rsidR="00EC12E9" w:rsidRPr="00164698" w:rsidRDefault="00181741" w:rsidP="009439C4">
      <w:pPr>
        <w:pStyle w:val="Paragraphedeliste"/>
        <w:numPr>
          <w:ilvl w:val="0"/>
          <w:numId w:val="25"/>
        </w:numPr>
        <w:spacing w:after="120"/>
        <w:ind w:left="714" w:hanging="357"/>
        <w:contextualSpacing w:val="0"/>
        <w:rPr>
          <w:rFonts w:ascii="Marianne" w:hAnsi="Marianne"/>
          <w:b/>
          <w:bCs/>
          <w:i/>
          <w:sz w:val="20"/>
          <w:szCs w:val="20"/>
        </w:rPr>
      </w:pPr>
      <w:r w:rsidRPr="00164698">
        <w:rPr>
          <w:rFonts w:ascii="Marianne" w:hAnsi="Marianne"/>
          <w:b/>
          <w:bCs/>
          <w:sz w:val="20"/>
          <w:szCs w:val="20"/>
        </w:rPr>
        <w:t>Respect</w:t>
      </w:r>
      <w:r w:rsidR="00A30DFC" w:rsidRPr="00164698">
        <w:rPr>
          <w:rFonts w:ascii="Marianne" w:hAnsi="Marianne"/>
          <w:b/>
          <w:bCs/>
          <w:sz w:val="20"/>
          <w:szCs w:val="20"/>
        </w:rPr>
        <w:t xml:space="preserve"> du</w:t>
      </w:r>
      <w:r w:rsidRPr="00164698">
        <w:rPr>
          <w:rFonts w:ascii="Marianne" w:hAnsi="Marianne"/>
          <w:b/>
          <w:bCs/>
          <w:sz w:val="20"/>
          <w:szCs w:val="20"/>
        </w:rPr>
        <w:t xml:space="preserve"> cahier des charges </w:t>
      </w:r>
      <w:r w:rsidR="00A30DFC" w:rsidRPr="00164698">
        <w:rPr>
          <w:rFonts w:ascii="Marianne" w:hAnsi="Marianne"/>
          <w:b/>
          <w:bCs/>
          <w:sz w:val="20"/>
          <w:szCs w:val="20"/>
        </w:rPr>
        <w:t>à l’agriculture biologique</w:t>
      </w:r>
    </w:p>
    <w:p w14:paraId="4D15AAE1" w14:textId="44E62029" w:rsidR="00CC6B62" w:rsidRPr="00164698" w:rsidRDefault="00900607" w:rsidP="009439C4">
      <w:pPr>
        <w:spacing w:after="0"/>
        <w:rPr>
          <w:rFonts w:ascii="Marianne" w:hAnsi="Marianne"/>
          <w:sz w:val="20"/>
          <w:szCs w:val="20"/>
        </w:rPr>
      </w:pPr>
      <w:r w:rsidRPr="00164698">
        <w:rPr>
          <w:rFonts w:ascii="Marianne" w:hAnsi="Marianne"/>
          <w:b/>
          <w:sz w:val="20"/>
          <w:szCs w:val="20"/>
        </w:rPr>
        <w:t>Pendant toute la durée du contrat, le cahier des charges de l’agriculture biologique</w:t>
      </w:r>
      <w:r w:rsidR="009439C4" w:rsidRPr="00164698">
        <w:rPr>
          <w:rFonts w:ascii="Marianne" w:hAnsi="Marianne"/>
          <w:b/>
          <w:sz w:val="20"/>
          <w:szCs w:val="20"/>
        </w:rPr>
        <w:t xml:space="preserve"> doit être respecté</w:t>
      </w:r>
      <w:r w:rsidRPr="00164698">
        <w:rPr>
          <w:rFonts w:ascii="Marianne" w:hAnsi="Marianne"/>
          <w:b/>
          <w:sz w:val="20"/>
          <w:szCs w:val="20"/>
        </w:rPr>
        <w:t xml:space="preserve"> sur l’ensemble des parcelles engagées. </w:t>
      </w:r>
      <w:r w:rsidRPr="00164698">
        <w:rPr>
          <w:rFonts w:ascii="Marianne" w:hAnsi="Marianne"/>
          <w:sz w:val="20"/>
          <w:szCs w:val="20"/>
        </w:rPr>
        <w:t>Cette oblig</w:t>
      </w:r>
      <w:r w:rsidR="00A74A54" w:rsidRPr="00164698">
        <w:rPr>
          <w:rFonts w:ascii="Marianne" w:hAnsi="Marianne"/>
          <w:sz w:val="20"/>
          <w:szCs w:val="20"/>
        </w:rPr>
        <w:t>ation est vérifiée chaque année</w:t>
      </w:r>
      <w:r w:rsidR="00061E37" w:rsidRPr="00164698">
        <w:rPr>
          <w:rFonts w:ascii="Marianne" w:hAnsi="Marianne"/>
          <w:sz w:val="20"/>
          <w:szCs w:val="20"/>
        </w:rPr>
        <w:t xml:space="preserve"> à partir des informations transmises par </w:t>
      </w:r>
      <w:r w:rsidR="00C32E2F" w:rsidRPr="00164698">
        <w:rPr>
          <w:rFonts w:ascii="Marianne" w:hAnsi="Marianne"/>
          <w:sz w:val="20"/>
          <w:szCs w:val="20"/>
        </w:rPr>
        <w:t>l’</w:t>
      </w:r>
      <w:r w:rsidR="00061E37" w:rsidRPr="00164698">
        <w:rPr>
          <w:rFonts w:ascii="Marianne" w:hAnsi="Marianne"/>
          <w:sz w:val="20"/>
          <w:szCs w:val="20"/>
        </w:rPr>
        <w:t>organisme certificateur</w:t>
      </w:r>
      <w:r w:rsidR="00C32E2F" w:rsidRPr="00164698">
        <w:rPr>
          <w:rFonts w:ascii="Marianne" w:hAnsi="Marianne"/>
          <w:sz w:val="20"/>
          <w:szCs w:val="20"/>
        </w:rPr>
        <w:t xml:space="preserve"> (OC)</w:t>
      </w:r>
      <w:r w:rsidR="00061E37" w:rsidRPr="00164698">
        <w:rPr>
          <w:rFonts w:ascii="Marianne" w:hAnsi="Marianne"/>
          <w:sz w:val="20"/>
          <w:szCs w:val="20"/>
        </w:rPr>
        <w:t xml:space="preserve">. </w:t>
      </w:r>
    </w:p>
    <w:p w14:paraId="79D1F5FE" w14:textId="77777777" w:rsidR="00EC12E9" w:rsidRPr="00164698" w:rsidRDefault="00EC12E9" w:rsidP="00D47435">
      <w:pPr>
        <w:spacing w:after="0"/>
        <w:rPr>
          <w:rFonts w:ascii="Marianne" w:hAnsi="Marianne"/>
          <w:sz w:val="20"/>
          <w:szCs w:val="20"/>
        </w:rPr>
      </w:pPr>
    </w:p>
    <w:p w14:paraId="7AA27B20" w14:textId="5276BF67" w:rsidR="00EC12E9" w:rsidRPr="00164698" w:rsidRDefault="00A74A54" w:rsidP="009439C4">
      <w:pPr>
        <w:pStyle w:val="Paragraphedeliste"/>
        <w:numPr>
          <w:ilvl w:val="0"/>
          <w:numId w:val="25"/>
        </w:numPr>
        <w:spacing w:after="120"/>
        <w:ind w:left="714" w:hanging="357"/>
        <w:contextualSpacing w:val="0"/>
        <w:rPr>
          <w:rFonts w:ascii="Marianne" w:hAnsi="Marianne"/>
          <w:sz w:val="20"/>
          <w:szCs w:val="20"/>
        </w:rPr>
      </w:pPr>
      <w:r w:rsidRPr="00164698">
        <w:rPr>
          <w:rFonts w:ascii="Marianne" w:hAnsi="Marianne"/>
          <w:b/>
          <w:sz w:val="20"/>
          <w:szCs w:val="20"/>
        </w:rPr>
        <w:t>Obligation spécifique aux surfaces en « landes, estives et parcours » et en prairies</w:t>
      </w:r>
    </w:p>
    <w:p w14:paraId="4EA73F93" w14:textId="359DD0C1" w:rsidR="009439C4" w:rsidRPr="00164698" w:rsidRDefault="009439C4" w:rsidP="002D17B7">
      <w:pPr>
        <w:spacing w:after="120"/>
        <w:rPr>
          <w:rFonts w:ascii="Marianne" w:hAnsi="Marianne"/>
          <w:sz w:val="20"/>
          <w:szCs w:val="20"/>
        </w:rPr>
      </w:pPr>
      <w:r w:rsidRPr="00164698">
        <w:rPr>
          <w:rFonts w:ascii="Marianne" w:hAnsi="Marianne"/>
          <w:sz w:val="20"/>
          <w:szCs w:val="20"/>
        </w:rPr>
        <w:t xml:space="preserve">En cas d’engagement de surfaces relevant des catégories "prairies" ou "landes, estives, parcours", le taux de chargement minimal est vérifié sur la base </w:t>
      </w:r>
      <w:r w:rsidR="007A0DDF" w:rsidRPr="00164698">
        <w:rPr>
          <w:rFonts w:ascii="Marianne" w:hAnsi="Marianne"/>
          <w:sz w:val="20"/>
          <w:szCs w:val="20"/>
        </w:rPr>
        <w:t>des animaux</w:t>
      </w:r>
      <w:r w:rsidR="00E00E29" w:rsidRPr="00164698">
        <w:rPr>
          <w:rFonts w:ascii="Marianne" w:hAnsi="Marianne"/>
          <w:sz w:val="20"/>
          <w:szCs w:val="20"/>
        </w:rPr>
        <w:t xml:space="preserve"> en</w:t>
      </w:r>
      <w:r w:rsidR="007A0DDF" w:rsidRPr="00164698">
        <w:rPr>
          <w:rFonts w:ascii="Marianne" w:hAnsi="Marianne"/>
          <w:sz w:val="20"/>
          <w:szCs w:val="20"/>
        </w:rPr>
        <w:t xml:space="preserve"> conversion ou certifiés </w:t>
      </w:r>
      <w:r w:rsidRPr="00164698">
        <w:rPr>
          <w:rFonts w:ascii="Marianne" w:hAnsi="Marianne"/>
          <w:sz w:val="20"/>
          <w:szCs w:val="20"/>
        </w:rPr>
        <w:t xml:space="preserve">bio </w:t>
      </w:r>
      <w:r w:rsidR="007A0DDF" w:rsidRPr="00164698">
        <w:rPr>
          <w:rFonts w:ascii="Marianne" w:hAnsi="Marianne"/>
          <w:sz w:val="20"/>
          <w:szCs w:val="20"/>
        </w:rPr>
        <w:t>à partir de la 3</w:t>
      </w:r>
      <w:r w:rsidRPr="00164698">
        <w:rPr>
          <w:rFonts w:ascii="Marianne" w:hAnsi="Marianne"/>
          <w:sz w:val="20"/>
          <w:szCs w:val="20"/>
        </w:rPr>
        <w:t>ème</w:t>
      </w:r>
      <w:r w:rsidR="007A0DDF" w:rsidRPr="00164698">
        <w:rPr>
          <w:rFonts w:ascii="Marianne" w:hAnsi="Marianne"/>
          <w:sz w:val="20"/>
          <w:szCs w:val="20"/>
        </w:rPr>
        <w:t xml:space="preserve"> année d’engagement. </w:t>
      </w:r>
      <w:r w:rsidRPr="00164698">
        <w:rPr>
          <w:rFonts w:ascii="Marianne" w:hAnsi="Marianne"/>
          <w:sz w:val="20"/>
          <w:szCs w:val="20"/>
        </w:rPr>
        <w:t>Ce taux sera donc calculé à partir du nombre d’</w:t>
      </w:r>
      <w:r w:rsidR="007A0DDF" w:rsidRPr="00164698">
        <w:rPr>
          <w:rFonts w:ascii="Marianne" w:hAnsi="Marianne"/>
          <w:sz w:val="20"/>
          <w:szCs w:val="20"/>
        </w:rPr>
        <w:t>ani</w:t>
      </w:r>
      <w:r w:rsidR="00B16B56" w:rsidRPr="00164698">
        <w:rPr>
          <w:rFonts w:ascii="Marianne" w:hAnsi="Marianne"/>
          <w:sz w:val="20"/>
          <w:szCs w:val="20"/>
        </w:rPr>
        <w:t>maux en conversion ou certifiés</w:t>
      </w:r>
      <w:r w:rsidR="007A0DDF" w:rsidRPr="00164698">
        <w:rPr>
          <w:rFonts w:ascii="Marianne" w:hAnsi="Marianne"/>
          <w:sz w:val="20"/>
          <w:szCs w:val="20"/>
        </w:rPr>
        <w:t xml:space="preserve"> figurant sur les documents just</w:t>
      </w:r>
      <w:r w:rsidR="00430F8F" w:rsidRPr="00164698">
        <w:rPr>
          <w:rFonts w:ascii="Marianne" w:hAnsi="Marianne"/>
          <w:sz w:val="20"/>
          <w:szCs w:val="20"/>
        </w:rPr>
        <w:t xml:space="preserve">ificatifs délivrés par </w:t>
      </w:r>
      <w:r w:rsidRPr="00164698">
        <w:rPr>
          <w:rFonts w:ascii="Marianne" w:hAnsi="Marianne"/>
          <w:sz w:val="20"/>
          <w:szCs w:val="20"/>
        </w:rPr>
        <w:t>l’</w:t>
      </w:r>
      <w:r w:rsidR="007A0DDF" w:rsidRPr="00164698">
        <w:rPr>
          <w:rFonts w:ascii="Marianne" w:hAnsi="Marianne"/>
          <w:sz w:val="20"/>
          <w:szCs w:val="20"/>
        </w:rPr>
        <w:t>organisme certificateur.</w:t>
      </w:r>
    </w:p>
    <w:p w14:paraId="7BA39D0F" w14:textId="7E9ED1D8" w:rsidR="009439C4" w:rsidRPr="00164698" w:rsidRDefault="009439C4" w:rsidP="009439C4">
      <w:pPr>
        <w:spacing w:after="0"/>
        <w:rPr>
          <w:rFonts w:ascii="Marianne" w:hAnsi="Marianne"/>
          <w:sz w:val="20"/>
          <w:szCs w:val="20"/>
        </w:rPr>
      </w:pPr>
      <w:r w:rsidRPr="00164698">
        <w:rPr>
          <w:rFonts w:ascii="Marianne" w:hAnsi="Marianne"/>
          <w:sz w:val="20"/>
          <w:szCs w:val="20"/>
        </w:rPr>
        <w:t xml:space="preserve">Les modalités de calcul du taux de chargement sont définies au point 7.1. </w:t>
      </w:r>
    </w:p>
    <w:p w14:paraId="0AA04C62" w14:textId="77777777" w:rsidR="009439C4" w:rsidRPr="00164698" w:rsidRDefault="009439C4" w:rsidP="00D47435">
      <w:pPr>
        <w:spacing w:after="0"/>
        <w:rPr>
          <w:rFonts w:ascii="Marianne" w:hAnsi="Marianne"/>
          <w:sz w:val="20"/>
          <w:szCs w:val="20"/>
        </w:rPr>
      </w:pPr>
    </w:p>
    <w:p w14:paraId="5A15DECD" w14:textId="087C92B9" w:rsidR="00EC12E9" w:rsidRPr="00164698" w:rsidRDefault="00A74A54" w:rsidP="002D17B7">
      <w:pPr>
        <w:pStyle w:val="Paragraphedeliste"/>
        <w:numPr>
          <w:ilvl w:val="0"/>
          <w:numId w:val="27"/>
        </w:numPr>
        <w:spacing w:after="120"/>
        <w:ind w:left="714" w:hanging="357"/>
        <w:contextualSpacing w:val="0"/>
        <w:rPr>
          <w:rFonts w:ascii="Marianne" w:hAnsi="Marianne"/>
          <w:b/>
          <w:sz w:val="20"/>
          <w:szCs w:val="20"/>
        </w:rPr>
      </w:pPr>
      <w:r w:rsidRPr="00164698">
        <w:rPr>
          <w:rFonts w:ascii="Marianne" w:hAnsi="Marianne"/>
          <w:b/>
          <w:sz w:val="20"/>
          <w:szCs w:val="20"/>
        </w:rPr>
        <w:t>Obligation spécifique aux surfaces en arboriculture</w:t>
      </w:r>
    </w:p>
    <w:p w14:paraId="7AA57D64" w14:textId="77777777" w:rsidR="0072700D" w:rsidRPr="00164698" w:rsidRDefault="009439C4" w:rsidP="002D17B7">
      <w:pPr>
        <w:spacing w:after="0"/>
        <w:rPr>
          <w:rFonts w:ascii="Marianne" w:hAnsi="Marianne"/>
          <w:sz w:val="20"/>
          <w:szCs w:val="20"/>
        </w:rPr>
      </w:pPr>
      <w:r w:rsidRPr="00164698">
        <w:rPr>
          <w:rFonts w:ascii="Marianne" w:hAnsi="Marianne"/>
          <w:sz w:val="20"/>
          <w:szCs w:val="20"/>
        </w:rPr>
        <w:t xml:space="preserve">En cas d’engagement de </w:t>
      </w:r>
      <w:r w:rsidR="002644F2" w:rsidRPr="00164698">
        <w:rPr>
          <w:rFonts w:ascii="Marianne" w:hAnsi="Marianne"/>
          <w:sz w:val="20"/>
          <w:szCs w:val="20"/>
        </w:rPr>
        <w:t>surfaces en a</w:t>
      </w:r>
      <w:r w:rsidR="00BC44F6" w:rsidRPr="00164698">
        <w:rPr>
          <w:rFonts w:ascii="Marianne" w:hAnsi="Marianne"/>
          <w:sz w:val="20"/>
          <w:szCs w:val="20"/>
        </w:rPr>
        <w:t xml:space="preserve">rboriculture, </w:t>
      </w:r>
      <w:r w:rsidR="00D93CE8" w:rsidRPr="00164698">
        <w:rPr>
          <w:rFonts w:ascii="Marianne" w:hAnsi="Marianne"/>
          <w:sz w:val="20"/>
          <w:szCs w:val="20"/>
        </w:rPr>
        <w:t xml:space="preserve">une </w:t>
      </w:r>
      <w:r w:rsidR="002644F2" w:rsidRPr="00164698">
        <w:rPr>
          <w:rFonts w:ascii="Marianne" w:hAnsi="Marianne"/>
          <w:sz w:val="20"/>
          <w:szCs w:val="20"/>
        </w:rPr>
        <w:t>densité minimale</w:t>
      </w:r>
      <w:r w:rsidR="00DA6933" w:rsidRPr="00164698">
        <w:rPr>
          <w:rFonts w:ascii="Marianne" w:hAnsi="Marianne"/>
          <w:sz w:val="20"/>
          <w:szCs w:val="20"/>
        </w:rPr>
        <w:t xml:space="preserve"> d’arbres par hectare</w:t>
      </w:r>
      <w:r w:rsidRPr="00164698">
        <w:rPr>
          <w:rFonts w:ascii="Marianne" w:hAnsi="Marianne"/>
          <w:sz w:val="20"/>
          <w:szCs w:val="20"/>
        </w:rPr>
        <w:t xml:space="preserve"> doit être respectée</w:t>
      </w:r>
      <w:r w:rsidR="00DA6933" w:rsidRPr="00164698">
        <w:rPr>
          <w:rFonts w:ascii="Marianne" w:hAnsi="Marianne"/>
          <w:sz w:val="20"/>
          <w:szCs w:val="20"/>
        </w:rPr>
        <w:t xml:space="preserve"> pendant toute la durée du contrat.</w:t>
      </w:r>
      <w:r w:rsidR="00D93CE8" w:rsidRPr="00164698">
        <w:rPr>
          <w:rFonts w:ascii="Marianne" w:hAnsi="Marianne"/>
          <w:sz w:val="20"/>
          <w:szCs w:val="20"/>
        </w:rPr>
        <w:t xml:space="preserve"> </w:t>
      </w:r>
      <w:r w:rsidR="007E23B2" w:rsidRPr="00164698">
        <w:rPr>
          <w:rFonts w:ascii="Marianne" w:hAnsi="Marianne"/>
          <w:sz w:val="20"/>
          <w:szCs w:val="20"/>
        </w:rPr>
        <w:t>Afin de cibler les systèmes productifs, les densités minimales suivantes doivent être respectées :</w:t>
      </w:r>
    </w:p>
    <w:p w14:paraId="6E951F70" w14:textId="650CCDFD" w:rsidR="007E23B2" w:rsidRPr="00164698" w:rsidRDefault="007E23B2" w:rsidP="0072700D">
      <w:pPr>
        <w:pStyle w:val="Paragraphedeliste"/>
        <w:numPr>
          <w:ilvl w:val="0"/>
          <w:numId w:val="27"/>
        </w:numPr>
        <w:spacing w:after="0"/>
        <w:rPr>
          <w:rFonts w:ascii="Marianne" w:hAnsi="Marianne"/>
          <w:sz w:val="20"/>
          <w:szCs w:val="20"/>
        </w:rPr>
      </w:pPr>
      <w:r w:rsidRPr="00164698">
        <w:rPr>
          <w:rFonts w:ascii="Marianne" w:hAnsi="Marianne"/>
          <w:sz w:val="20"/>
          <w:szCs w:val="20"/>
        </w:rPr>
        <w:t xml:space="preserve">Vergers (hors vergers de fruits à coque et châtaigneraies) : </w:t>
      </w:r>
      <w:r w:rsidR="005E1FDF" w:rsidRPr="00164698">
        <w:rPr>
          <w:rFonts w:ascii="Marianne" w:hAnsi="Marianne"/>
          <w:sz w:val="20"/>
          <w:szCs w:val="20"/>
        </w:rPr>
        <w:t>7</w:t>
      </w:r>
      <w:r w:rsidRPr="00164698">
        <w:rPr>
          <w:rFonts w:ascii="Marianne" w:hAnsi="Marianne"/>
          <w:sz w:val="20"/>
          <w:szCs w:val="20"/>
        </w:rPr>
        <w:t>0 arbres/hectare</w:t>
      </w:r>
    </w:p>
    <w:p w14:paraId="69E3F569" w14:textId="77777777" w:rsidR="007E23B2" w:rsidRPr="00164698" w:rsidRDefault="007E23B2" w:rsidP="009439C4">
      <w:pPr>
        <w:numPr>
          <w:ilvl w:val="0"/>
          <w:numId w:val="17"/>
        </w:numPr>
        <w:spacing w:after="0"/>
        <w:rPr>
          <w:rFonts w:ascii="Marianne" w:hAnsi="Marianne"/>
          <w:sz w:val="20"/>
          <w:szCs w:val="20"/>
        </w:rPr>
      </w:pPr>
      <w:r w:rsidRPr="00164698">
        <w:rPr>
          <w:rFonts w:ascii="Marianne" w:hAnsi="Marianne"/>
          <w:sz w:val="20"/>
          <w:szCs w:val="20"/>
        </w:rPr>
        <w:t>Vergers de fruits à coque :</w:t>
      </w:r>
    </w:p>
    <w:p w14:paraId="694AA25F" w14:textId="77777777" w:rsidR="007E23B2" w:rsidRPr="00164698" w:rsidRDefault="007E23B2" w:rsidP="009439C4">
      <w:pPr>
        <w:numPr>
          <w:ilvl w:val="1"/>
          <w:numId w:val="17"/>
        </w:numPr>
        <w:spacing w:after="0"/>
        <w:rPr>
          <w:rFonts w:ascii="Marianne" w:hAnsi="Marianne"/>
          <w:sz w:val="20"/>
          <w:szCs w:val="20"/>
        </w:rPr>
      </w:pPr>
      <w:r w:rsidRPr="00164698">
        <w:rPr>
          <w:rFonts w:ascii="Marianne" w:hAnsi="Marianne"/>
          <w:sz w:val="20"/>
          <w:szCs w:val="20"/>
        </w:rPr>
        <w:t>Noisetiers : 125 arbres/ha</w:t>
      </w:r>
    </w:p>
    <w:p w14:paraId="6F43FF8F" w14:textId="77777777" w:rsidR="007E23B2" w:rsidRPr="00164698" w:rsidRDefault="007E23B2" w:rsidP="009439C4">
      <w:pPr>
        <w:numPr>
          <w:ilvl w:val="1"/>
          <w:numId w:val="17"/>
        </w:numPr>
        <w:spacing w:after="0"/>
        <w:rPr>
          <w:rFonts w:ascii="Marianne" w:hAnsi="Marianne"/>
          <w:sz w:val="20"/>
          <w:szCs w:val="20"/>
        </w:rPr>
      </w:pPr>
      <w:r w:rsidRPr="00164698">
        <w:rPr>
          <w:rFonts w:ascii="Marianne" w:hAnsi="Marianne"/>
          <w:sz w:val="20"/>
          <w:szCs w:val="20"/>
        </w:rPr>
        <w:t>Amandes, noix, pistaches : 50 arbres/ha</w:t>
      </w:r>
    </w:p>
    <w:p w14:paraId="1EB0041E" w14:textId="77777777" w:rsidR="007E23B2" w:rsidRPr="00164698" w:rsidRDefault="007E23B2" w:rsidP="009439C4">
      <w:pPr>
        <w:numPr>
          <w:ilvl w:val="1"/>
          <w:numId w:val="17"/>
        </w:numPr>
        <w:spacing w:after="0"/>
        <w:rPr>
          <w:rFonts w:ascii="Marianne" w:hAnsi="Marianne"/>
          <w:sz w:val="20"/>
          <w:szCs w:val="20"/>
        </w:rPr>
      </w:pPr>
      <w:r w:rsidRPr="00164698">
        <w:rPr>
          <w:rFonts w:ascii="Marianne" w:hAnsi="Marianne"/>
          <w:sz w:val="20"/>
          <w:szCs w:val="20"/>
        </w:rPr>
        <w:t>Caroubes : 30 arbres/ha</w:t>
      </w:r>
    </w:p>
    <w:p w14:paraId="6F33BA96" w14:textId="6123D640" w:rsidR="008444C5" w:rsidRPr="00164698" w:rsidRDefault="007E23B2" w:rsidP="002D17B7">
      <w:pPr>
        <w:numPr>
          <w:ilvl w:val="0"/>
          <w:numId w:val="17"/>
        </w:numPr>
        <w:rPr>
          <w:rFonts w:ascii="Marianne" w:hAnsi="Marianne"/>
          <w:sz w:val="20"/>
          <w:szCs w:val="20"/>
        </w:rPr>
      </w:pPr>
      <w:r w:rsidRPr="00164698">
        <w:rPr>
          <w:rFonts w:ascii="Marianne" w:hAnsi="Marianne"/>
          <w:sz w:val="20"/>
          <w:szCs w:val="20"/>
        </w:rPr>
        <w:t xml:space="preserve">Châtaigneraies : 50 arbres/ha </w:t>
      </w:r>
      <w:r w:rsidRPr="00164698">
        <w:rPr>
          <w:rFonts w:ascii="Marianne" w:hAnsi="Marianne"/>
          <w:b/>
          <w:bCs/>
          <w:sz w:val="20"/>
          <w:szCs w:val="20"/>
        </w:rPr>
        <w:t>ou</w:t>
      </w:r>
      <w:r w:rsidRPr="00164698">
        <w:rPr>
          <w:rFonts w:ascii="Marianne" w:hAnsi="Marianne"/>
          <w:sz w:val="20"/>
          <w:szCs w:val="20"/>
        </w:rPr>
        <w:t xml:space="preserve"> justifier d'une production minimale de 800 kg/ha/an (sur présentation d'un contrat de vente lors du contrôle sur place)</w:t>
      </w:r>
    </w:p>
    <w:p w14:paraId="36DF316A" w14:textId="77777777" w:rsidR="008444C5" w:rsidRPr="00164698" w:rsidRDefault="008444C5">
      <w:pPr>
        <w:jc w:val="left"/>
        <w:rPr>
          <w:rFonts w:ascii="Marianne" w:hAnsi="Marianne"/>
          <w:sz w:val="20"/>
          <w:szCs w:val="20"/>
        </w:rPr>
      </w:pPr>
      <w:r w:rsidRPr="00164698">
        <w:rPr>
          <w:rFonts w:ascii="Marianne" w:hAnsi="Marianne"/>
          <w:sz w:val="20"/>
          <w:szCs w:val="20"/>
        </w:rPr>
        <w:br w:type="page"/>
      </w:r>
    </w:p>
    <w:p w14:paraId="52EF8367" w14:textId="1B3F28E1" w:rsidR="002D17B7" w:rsidRPr="00164698" w:rsidRDefault="00273098" w:rsidP="002D17B7">
      <w:pPr>
        <w:pStyle w:val="Titre1"/>
        <w:spacing w:before="0"/>
        <w:rPr>
          <w:rFonts w:ascii="Marianne" w:hAnsi="Marianne"/>
          <w:sz w:val="22"/>
          <w:szCs w:val="20"/>
        </w:rPr>
      </w:pPr>
      <w:r w:rsidRPr="00164698">
        <w:rPr>
          <w:rFonts w:ascii="Marianne" w:hAnsi="Marianne"/>
          <w:sz w:val="22"/>
          <w:szCs w:val="20"/>
        </w:rPr>
        <w:t>É</w:t>
      </w:r>
      <w:r w:rsidR="00E13A3B" w:rsidRPr="00164698">
        <w:rPr>
          <w:rFonts w:ascii="Marianne" w:hAnsi="Marianne"/>
          <w:sz w:val="22"/>
          <w:szCs w:val="20"/>
        </w:rPr>
        <w:t>léments ou d</w:t>
      </w:r>
      <w:r w:rsidR="00441033" w:rsidRPr="00164698">
        <w:rPr>
          <w:rFonts w:ascii="Marianne" w:hAnsi="Marianne"/>
          <w:sz w:val="22"/>
          <w:szCs w:val="20"/>
        </w:rPr>
        <w:t xml:space="preserve">ocuments justificatifs à fournir </w:t>
      </w:r>
    </w:p>
    <w:p w14:paraId="611007D1" w14:textId="77777777" w:rsidR="002D17B7" w:rsidRPr="00164698" w:rsidRDefault="002D17B7" w:rsidP="002D17B7">
      <w:pPr>
        <w:spacing w:after="0"/>
      </w:pPr>
    </w:p>
    <w:p w14:paraId="65F1C03E" w14:textId="77777777" w:rsidR="002D17B7" w:rsidRPr="00164698" w:rsidRDefault="002D17B7" w:rsidP="002D17B7">
      <w:pPr>
        <w:numPr>
          <w:ilvl w:val="0"/>
          <w:numId w:val="24"/>
        </w:numPr>
        <w:ind w:left="714" w:hanging="357"/>
        <w:rPr>
          <w:rFonts w:ascii="Marianne" w:hAnsi="Marianne"/>
          <w:b/>
          <w:sz w:val="20"/>
          <w:szCs w:val="20"/>
        </w:rPr>
      </w:pPr>
      <w:r w:rsidRPr="00164698">
        <w:rPr>
          <w:rFonts w:ascii="Marianne" w:hAnsi="Marianne"/>
          <w:b/>
          <w:sz w:val="20"/>
          <w:szCs w:val="20"/>
        </w:rPr>
        <w:t xml:space="preserve">Simplification pour les exploitations entièrement conduites en agriculture biologique </w:t>
      </w:r>
    </w:p>
    <w:p w14:paraId="13EA7F1A" w14:textId="7656B97A" w:rsidR="009C7330" w:rsidRPr="00164698" w:rsidRDefault="002D17B7" w:rsidP="002D17B7">
      <w:pPr>
        <w:rPr>
          <w:rFonts w:ascii="Marianne" w:hAnsi="Marianne"/>
          <w:sz w:val="20"/>
          <w:szCs w:val="20"/>
        </w:rPr>
      </w:pPr>
      <w:r w:rsidRPr="00164698">
        <w:rPr>
          <w:rFonts w:ascii="Marianne" w:hAnsi="Marianne"/>
          <w:sz w:val="20"/>
          <w:szCs w:val="20"/>
        </w:rPr>
        <w:t xml:space="preserve">Les modalités </w:t>
      </w:r>
      <w:r w:rsidR="00A72791" w:rsidRPr="00164698">
        <w:rPr>
          <w:rFonts w:ascii="Marianne" w:hAnsi="Marianne"/>
          <w:sz w:val="20"/>
          <w:szCs w:val="20"/>
        </w:rPr>
        <w:t xml:space="preserve">de dépôt des demandes d'aides et d’instruction des dossiers pour les exploitations </w:t>
      </w:r>
      <w:r w:rsidR="00F75615" w:rsidRPr="00164698">
        <w:rPr>
          <w:rFonts w:ascii="Marianne" w:hAnsi="Marianne"/>
          <w:sz w:val="20"/>
          <w:szCs w:val="20"/>
        </w:rPr>
        <w:t>intégralement certifiées sont simplifiées</w:t>
      </w:r>
      <w:r w:rsidR="00366B3A" w:rsidRPr="00164698">
        <w:rPr>
          <w:rFonts w:ascii="Marianne" w:hAnsi="Marianne"/>
          <w:sz w:val="20"/>
          <w:szCs w:val="20"/>
        </w:rPr>
        <w:t> :</w:t>
      </w:r>
      <w:r w:rsidR="00F75615" w:rsidRPr="00164698">
        <w:rPr>
          <w:rFonts w:ascii="Marianne" w:hAnsi="Marianne"/>
          <w:sz w:val="20"/>
          <w:szCs w:val="20"/>
        </w:rPr>
        <w:t xml:space="preserve"> c</w:t>
      </w:r>
      <w:r w:rsidR="00A72791" w:rsidRPr="00164698">
        <w:rPr>
          <w:rFonts w:ascii="Marianne" w:hAnsi="Marianne"/>
          <w:sz w:val="20"/>
          <w:szCs w:val="20"/>
        </w:rPr>
        <w:t>es exploitations</w:t>
      </w:r>
      <w:r w:rsidR="00F75615" w:rsidRPr="00164698">
        <w:rPr>
          <w:rFonts w:ascii="Marianne" w:hAnsi="Marianne"/>
          <w:sz w:val="20"/>
          <w:szCs w:val="20"/>
        </w:rPr>
        <w:t xml:space="preserve"> n’ont aucun document justificatif de la conduite en agriculture biologique des surfaces à fournir. Les informations seront transmises</w:t>
      </w:r>
      <w:r w:rsidR="00564406" w:rsidRPr="00164698">
        <w:rPr>
          <w:rFonts w:ascii="Marianne" w:hAnsi="Marianne"/>
          <w:sz w:val="20"/>
          <w:szCs w:val="20"/>
        </w:rPr>
        <w:t xml:space="preserve"> directement à l’administration</w:t>
      </w:r>
      <w:r w:rsidR="00F75615" w:rsidRPr="00164698">
        <w:rPr>
          <w:rFonts w:ascii="Marianne" w:hAnsi="Marianne"/>
          <w:sz w:val="20"/>
          <w:szCs w:val="20"/>
        </w:rPr>
        <w:t xml:space="preserve"> par les organismes cert</w:t>
      </w:r>
      <w:r w:rsidR="008444C5" w:rsidRPr="00164698">
        <w:rPr>
          <w:rFonts w:ascii="Marianne" w:hAnsi="Marianne"/>
          <w:sz w:val="20"/>
          <w:szCs w:val="20"/>
        </w:rPr>
        <w:t>ificateurs.</w:t>
      </w:r>
    </w:p>
    <w:p w14:paraId="16CC511C" w14:textId="59A032EA" w:rsidR="009C7330" w:rsidRPr="00164698" w:rsidRDefault="009C7330" w:rsidP="009C7330">
      <w:pPr>
        <w:rPr>
          <w:rFonts w:ascii="Marianne" w:hAnsi="Marianne"/>
          <w:sz w:val="20"/>
          <w:szCs w:val="20"/>
        </w:rPr>
      </w:pPr>
      <w:r w:rsidRPr="00164698">
        <w:rPr>
          <w:rFonts w:ascii="Marianne" w:hAnsi="Marianne"/>
          <w:sz w:val="20"/>
          <w:szCs w:val="20"/>
        </w:rPr>
        <w:t xml:space="preserve">Les exploitations entièrement conduites en agriculture biologique sont des exploitations dont la totalité des surfaces est certifiée en agriculture biologique, ainsi que cela est établi par </w:t>
      </w:r>
      <w:r w:rsidR="004C6F1B" w:rsidRPr="00164698">
        <w:rPr>
          <w:rFonts w:ascii="Marianne" w:hAnsi="Marianne"/>
          <w:sz w:val="20"/>
          <w:szCs w:val="20"/>
        </w:rPr>
        <w:t>un organisme certificateur.</w:t>
      </w:r>
      <w:r w:rsidR="0057490E" w:rsidRPr="00164698">
        <w:rPr>
          <w:rFonts w:ascii="Marianne" w:hAnsi="Marianne"/>
          <w:sz w:val="20"/>
          <w:szCs w:val="20"/>
        </w:rPr>
        <w:t xml:space="preserve"> </w:t>
      </w:r>
      <w:r w:rsidR="00366B3A" w:rsidRPr="00164698">
        <w:rPr>
          <w:rFonts w:ascii="Marianne" w:hAnsi="Marianne"/>
          <w:sz w:val="20"/>
          <w:szCs w:val="20"/>
        </w:rPr>
        <w:t xml:space="preserve">Ainsi, les exploitations </w:t>
      </w:r>
      <w:r w:rsidR="00C32E2F" w:rsidRPr="00164698">
        <w:rPr>
          <w:rFonts w:ascii="Marianne" w:hAnsi="Marianne"/>
          <w:sz w:val="20"/>
          <w:szCs w:val="20"/>
        </w:rPr>
        <w:t xml:space="preserve">comportant </w:t>
      </w:r>
      <w:r w:rsidRPr="00164698">
        <w:rPr>
          <w:rFonts w:ascii="Marianne" w:hAnsi="Marianne"/>
          <w:sz w:val="20"/>
          <w:szCs w:val="20"/>
        </w:rPr>
        <w:t xml:space="preserve">des surfaces en 1ère année de conversion (C1), 2ème année de conversion (C2) ou en conventionnel ne </w:t>
      </w:r>
      <w:r w:rsidR="00326F4E" w:rsidRPr="00164698">
        <w:rPr>
          <w:rFonts w:ascii="Marianne" w:hAnsi="Marianne"/>
          <w:sz w:val="20"/>
          <w:szCs w:val="20"/>
        </w:rPr>
        <w:t>peuvent</w:t>
      </w:r>
      <w:r w:rsidR="00017781" w:rsidRPr="00164698">
        <w:rPr>
          <w:rFonts w:ascii="Marianne" w:hAnsi="Marianne"/>
          <w:sz w:val="20"/>
          <w:szCs w:val="20"/>
        </w:rPr>
        <w:t xml:space="preserve"> pas</w:t>
      </w:r>
      <w:r w:rsidR="00326F4E" w:rsidRPr="00164698">
        <w:rPr>
          <w:rFonts w:ascii="Marianne" w:hAnsi="Marianne"/>
          <w:sz w:val="20"/>
          <w:szCs w:val="20"/>
        </w:rPr>
        <w:t xml:space="preserve"> bénéficier de la simplification et doivent fournir les documents justificatifs.</w:t>
      </w:r>
    </w:p>
    <w:p w14:paraId="70608DF3" w14:textId="2142CD02" w:rsidR="0076271C" w:rsidRPr="00164698" w:rsidRDefault="004E475B" w:rsidP="0076271C">
      <w:pPr>
        <w:spacing w:after="0"/>
        <w:rPr>
          <w:rFonts w:ascii="Marianne" w:hAnsi="Marianne"/>
          <w:sz w:val="20"/>
          <w:szCs w:val="20"/>
        </w:rPr>
      </w:pPr>
      <w:r w:rsidRPr="00164698">
        <w:rPr>
          <w:rFonts w:ascii="Marianne" w:hAnsi="Marianne"/>
          <w:sz w:val="20"/>
          <w:szCs w:val="20"/>
        </w:rPr>
        <w:t xml:space="preserve">Attention : </w:t>
      </w:r>
      <w:r w:rsidR="00C32E2F" w:rsidRPr="00164698">
        <w:rPr>
          <w:rFonts w:ascii="Marianne" w:hAnsi="Marianne"/>
          <w:sz w:val="20"/>
          <w:szCs w:val="20"/>
        </w:rPr>
        <w:t xml:space="preserve">en cas de déclaration de </w:t>
      </w:r>
      <w:r w:rsidR="009C7330" w:rsidRPr="00164698">
        <w:rPr>
          <w:rFonts w:ascii="Marianne" w:hAnsi="Marianne"/>
          <w:sz w:val="20"/>
          <w:szCs w:val="20"/>
        </w:rPr>
        <w:t xml:space="preserve">surfaces en </w:t>
      </w:r>
      <w:r w:rsidR="00366B3A" w:rsidRPr="00164698">
        <w:rPr>
          <w:rFonts w:ascii="Marianne" w:hAnsi="Marianne"/>
          <w:sz w:val="20"/>
          <w:szCs w:val="20"/>
        </w:rPr>
        <w:t xml:space="preserve">"prairies" ou "landes, estives, parcours" </w:t>
      </w:r>
      <w:r w:rsidR="006669DB" w:rsidRPr="00164698">
        <w:rPr>
          <w:rFonts w:ascii="Marianne" w:hAnsi="Marianne"/>
          <w:sz w:val="20"/>
          <w:szCs w:val="20"/>
        </w:rPr>
        <w:t xml:space="preserve">en 3ème </w:t>
      </w:r>
      <w:r w:rsidR="009C7330" w:rsidRPr="00164698">
        <w:rPr>
          <w:rFonts w:ascii="Marianne" w:hAnsi="Marianne"/>
          <w:sz w:val="20"/>
          <w:szCs w:val="20"/>
        </w:rPr>
        <w:t xml:space="preserve">année d’engagement, une attestation </w:t>
      </w:r>
      <w:r w:rsidR="00EC3CB8" w:rsidRPr="00164698">
        <w:rPr>
          <w:rFonts w:ascii="Marianne" w:hAnsi="Marianne"/>
          <w:sz w:val="20"/>
          <w:szCs w:val="20"/>
        </w:rPr>
        <w:t xml:space="preserve">de production </w:t>
      </w:r>
      <w:r w:rsidR="009C7330" w:rsidRPr="00164698">
        <w:rPr>
          <w:rFonts w:ascii="Marianne" w:hAnsi="Marianne"/>
          <w:sz w:val="20"/>
          <w:szCs w:val="20"/>
        </w:rPr>
        <w:t>animale</w:t>
      </w:r>
      <w:r w:rsidR="00C32E2F" w:rsidRPr="00164698">
        <w:rPr>
          <w:rFonts w:ascii="Marianne" w:hAnsi="Marianne"/>
          <w:sz w:val="20"/>
          <w:szCs w:val="20"/>
        </w:rPr>
        <w:t>,</w:t>
      </w:r>
      <w:r w:rsidR="00EC3CB8" w:rsidRPr="00164698">
        <w:rPr>
          <w:rFonts w:ascii="Marianne" w:hAnsi="Marianne"/>
          <w:sz w:val="20"/>
          <w:szCs w:val="20"/>
        </w:rPr>
        <w:t xml:space="preserve"> fournie par</w:t>
      </w:r>
      <w:r w:rsidR="00C32E2F" w:rsidRPr="00164698">
        <w:rPr>
          <w:rFonts w:ascii="Marianne" w:hAnsi="Marianne"/>
          <w:sz w:val="20"/>
          <w:szCs w:val="20"/>
        </w:rPr>
        <w:t xml:space="preserve"> l’</w:t>
      </w:r>
      <w:r w:rsidR="00EC3CB8" w:rsidRPr="00164698">
        <w:rPr>
          <w:rFonts w:ascii="Marianne" w:hAnsi="Marianne"/>
          <w:sz w:val="20"/>
          <w:szCs w:val="20"/>
        </w:rPr>
        <w:t>OC</w:t>
      </w:r>
      <w:r w:rsidR="00C32E2F" w:rsidRPr="00164698">
        <w:rPr>
          <w:rFonts w:ascii="Marianne" w:hAnsi="Marianne"/>
          <w:sz w:val="20"/>
          <w:szCs w:val="20"/>
        </w:rPr>
        <w:t xml:space="preserve"> et</w:t>
      </w:r>
      <w:r w:rsidR="009C7330" w:rsidRPr="00164698">
        <w:rPr>
          <w:rFonts w:ascii="Marianne" w:hAnsi="Marianne"/>
          <w:sz w:val="20"/>
          <w:szCs w:val="20"/>
        </w:rPr>
        <w:t xml:space="preserve"> dont la durée de validité couvre la date limite de dépôt des dossiers </w:t>
      </w:r>
      <w:r w:rsidR="006669DB" w:rsidRPr="00164698">
        <w:rPr>
          <w:rFonts w:ascii="Marianne" w:hAnsi="Marianne"/>
          <w:sz w:val="20"/>
          <w:szCs w:val="20"/>
        </w:rPr>
        <w:t>doit être jointe</w:t>
      </w:r>
      <w:r w:rsidR="00C32E2F" w:rsidRPr="00164698">
        <w:rPr>
          <w:rFonts w:ascii="Marianne" w:hAnsi="Marianne"/>
          <w:sz w:val="20"/>
          <w:szCs w:val="20"/>
        </w:rPr>
        <w:t xml:space="preserve"> au</w:t>
      </w:r>
      <w:r w:rsidR="009C7330" w:rsidRPr="00164698">
        <w:rPr>
          <w:rFonts w:ascii="Marianne" w:hAnsi="Marianne"/>
          <w:sz w:val="20"/>
          <w:szCs w:val="20"/>
        </w:rPr>
        <w:t xml:space="preserve"> dossier PAC.</w:t>
      </w:r>
    </w:p>
    <w:p w14:paraId="003E233C" w14:textId="77777777" w:rsidR="002E0B44" w:rsidRPr="00164698" w:rsidRDefault="002E0B44" w:rsidP="00C306B0">
      <w:pPr>
        <w:spacing w:after="0"/>
        <w:rPr>
          <w:rFonts w:ascii="Marianne" w:hAnsi="Marianne"/>
          <w:sz w:val="20"/>
          <w:szCs w:val="20"/>
        </w:rPr>
      </w:pPr>
    </w:p>
    <w:p w14:paraId="0834CACB" w14:textId="4AE9D0C1" w:rsidR="00C32E2F" w:rsidRPr="00164698" w:rsidRDefault="00441033" w:rsidP="00C32E2F">
      <w:pPr>
        <w:pStyle w:val="Paragraphedeliste"/>
        <w:numPr>
          <w:ilvl w:val="0"/>
          <w:numId w:val="24"/>
        </w:numPr>
        <w:contextualSpacing w:val="0"/>
        <w:rPr>
          <w:rFonts w:ascii="Marianne" w:hAnsi="Marianne"/>
          <w:sz w:val="20"/>
          <w:szCs w:val="20"/>
        </w:rPr>
      </w:pPr>
      <w:r w:rsidRPr="00164698">
        <w:rPr>
          <w:rFonts w:ascii="Marianne" w:hAnsi="Marianne"/>
          <w:b/>
          <w:sz w:val="20"/>
          <w:szCs w:val="20"/>
        </w:rPr>
        <w:t>Documents justificatifs délivrés par l'organisme certificateur</w:t>
      </w:r>
    </w:p>
    <w:p w14:paraId="4FC0996B" w14:textId="71CE31B1" w:rsidR="00BE6582" w:rsidRPr="00164698" w:rsidRDefault="005C50D4" w:rsidP="00C32E2F">
      <w:pPr>
        <w:rPr>
          <w:rFonts w:ascii="Marianne" w:hAnsi="Marianne"/>
          <w:sz w:val="20"/>
          <w:szCs w:val="20"/>
        </w:rPr>
      </w:pPr>
      <w:r w:rsidRPr="00164698">
        <w:rPr>
          <w:rFonts w:ascii="Marianne" w:hAnsi="Marianne"/>
          <w:sz w:val="20"/>
          <w:szCs w:val="20"/>
        </w:rPr>
        <w:t xml:space="preserve">Dans le cas où </w:t>
      </w:r>
      <w:r w:rsidR="00C32E2F" w:rsidRPr="00164698">
        <w:rPr>
          <w:rFonts w:ascii="Marianne" w:hAnsi="Marianne"/>
          <w:sz w:val="20"/>
          <w:szCs w:val="20"/>
        </w:rPr>
        <w:t>l’</w:t>
      </w:r>
      <w:r w:rsidR="00E00E29" w:rsidRPr="00164698">
        <w:rPr>
          <w:rFonts w:ascii="Marianne" w:hAnsi="Marianne"/>
          <w:sz w:val="20"/>
          <w:szCs w:val="20"/>
        </w:rPr>
        <w:t xml:space="preserve">exploitation n’est pas </w:t>
      </w:r>
      <w:r w:rsidR="00326F4E" w:rsidRPr="00164698">
        <w:rPr>
          <w:rFonts w:ascii="Marianne" w:hAnsi="Marianne"/>
          <w:sz w:val="20"/>
          <w:szCs w:val="20"/>
        </w:rPr>
        <w:t>certifiée</w:t>
      </w:r>
      <w:r w:rsidR="00E00E29" w:rsidRPr="00164698">
        <w:rPr>
          <w:rFonts w:ascii="Marianne" w:hAnsi="Marianne"/>
          <w:sz w:val="20"/>
          <w:szCs w:val="20"/>
        </w:rPr>
        <w:t xml:space="preserve"> AB</w:t>
      </w:r>
      <w:r w:rsidR="00326F4E" w:rsidRPr="00164698">
        <w:rPr>
          <w:rFonts w:ascii="Marianne" w:hAnsi="Marianne"/>
          <w:sz w:val="20"/>
          <w:szCs w:val="20"/>
        </w:rPr>
        <w:t xml:space="preserve"> en intégralité</w:t>
      </w:r>
      <w:r w:rsidR="00E13A3B" w:rsidRPr="00164698">
        <w:rPr>
          <w:rFonts w:ascii="Marianne" w:hAnsi="Marianne"/>
          <w:sz w:val="20"/>
          <w:szCs w:val="20"/>
        </w:rPr>
        <w:t xml:space="preserve">, </w:t>
      </w:r>
      <w:r w:rsidR="00DC1C52" w:rsidRPr="00164698">
        <w:rPr>
          <w:rFonts w:ascii="Marianne" w:hAnsi="Marianne"/>
          <w:sz w:val="20"/>
          <w:szCs w:val="20"/>
        </w:rPr>
        <w:t>l</w:t>
      </w:r>
      <w:r w:rsidR="00E13A3B" w:rsidRPr="00164698">
        <w:rPr>
          <w:rFonts w:ascii="Marianne" w:hAnsi="Marianne"/>
          <w:sz w:val="20"/>
          <w:szCs w:val="20"/>
        </w:rPr>
        <w:t xml:space="preserve">es documents justificatifs </w:t>
      </w:r>
      <w:r w:rsidR="00DC1C52" w:rsidRPr="00164698">
        <w:rPr>
          <w:rFonts w:ascii="Marianne" w:hAnsi="Marianne"/>
          <w:sz w:val="20"/>
          <w:szCs w:val="20"/>
        </w:rPr>
        <w:t xml:space="preserve">relatifs à l’agriculture biologique délivrés par l’OC doivent être joints au </w:t>
      </w:r>
      <w:r w:rsidR="00BE6582" w:rsidRPr="00164698">
        <w:rPr>
          <w:rFonts w:ascii="Marianne" w:hAnsi="Marianne"/>
          <w:sz w:val="20"/>
          <w:szCs w:val="20"/>
        </w:rPr>
        <w:t>dossier de demande d’aide.</w:t>
      </w:r>
    </w:p>
    <w:p w14:paraId="7307DA76" w14:textId="4DC3ED75" w:rsidR="00441033" w:rsidRPr="00164698" w:rsidRDefault="00441033" w:rsidP="00C32E2F">
      <w:pPr>
        <w:rPr>
          <w:rFonts w:ascii="Marianne" w:hAnsi="Marianne"/>
          <w:sz w:val="20"/>
          <w:szCs w:val="20"/>
        </w:rPr>
      </w:pPr>
      <w:r w:rsidRPr="00164698">
        <w:rPr>
          <w:rFonts w:ascii="Marianne" w:hAnsi="Marianne"/>
          <w:sz w:val="20"/>
          <w:szCs w:val="20"/>
        </w:rPr>
        <w:t>Pour être complet, un dossier de demande d'aide à</w:t>
      </w:r>
      <w:r w:rsidR="008444C5" w:rsidRPr="00164698">
        <w:rPr>
          <w:rFonts w:ascii="Marianne" w:hAnsi="Marianne"/>
          <w:sz w:val="20"/>
          <w:szCs w:val="20"/>
        </w:rPr>
        <w:t xml:space="preserve"> la conversion à l’agriculture biologique</w:t>
      </w:r>
      <w:r w:rsidRPr="00164698">
        <w:rPr>
          <w:rFonts w:ascii="Marianne" w:hAnsi="Marianne"/>
          <w:sz w:val="20"/>
          <w:szCs w:val="20"/>
        </w:rPr>
        <w:t xml:space="preserve"> doit comprendre </w:t>
      </w:r>
      <w:r w:rsidRPr="00164698">
        <w:rPr>
          <w:rFonts w:ascii="Marianne" w:hAnsi="Marianne"/>
          <w:b/>
          <w:sz w:val="20"/>
          <w:szCs w:val="20"/>
        </w:rPr>
        <w:t>l'attest</w:t>
      </w:r>
      <w:r w:rsidR="00086594" w:rsidRPr="00164698">
        <w:rPr>
          <w:rFonts w:ascii="Marianne" w:hAnsi="Marianne"/>
          <w:b/>
          <w:sz w:val="20"/>
          <w:szCs w:val="20"/>
        </w:rPr>
        <w:t xml:space="preserve">ation de productions </w:t>
      </w:r>
      <w:r w:rsidRPr="00164698">
        <w:rPr>
          <w:rFonts w:ascii="Marianne" w:hAnsi="Marianne"/>
          <w:b/>
          <w:sz w:val="20"/>
          <w:szCs w:val="20"/>
        </w:rPr>
        <w:t>végétales</w:t>
      </w:r>
      <w:r w:rsidR="00086594" w:rsidRPr="00164698">
        <w:rPr>
          <w:rFonts w:ascii="Marianne" w:hAnsi="Marianne"/>
          <w:b/>
          <w:sz w:val="20"/>
          <w:szCs w:val="20"/>
        </w:rPr>
        <w:t xml:space="preserve"> et/ou animales </w:t>
      </w:r>
      <w:r w:rsidR="00DC1C52" w:rsidRPr="00164698">
        <w:rPr>
          <w:rFonts w:ascii="Marianne" w:hAnsi="Marianne"/>
          <w:b/>
          <w:sz w:val="20"/>
          <w:szCs w:val="20"/>
        </w:rPr>
        <w:t xml:space="preserve">ainsi que </w:t>
      </w:r>
      <w:r w:rsidR="00086594" w:rsidRPr="00164698">
        <w:rPr>
          <w:rFonts w:ascii="Marianne" w:hAnsi="Marianne"/>
          <w:b/>
          <w:sz w:val="20"/>
          <w:szCs w:val="20"/>
        </w:rPr>
        <w:t>le certificat de conformité</w:t>
      </w:r>
      <w:r w:rsidRPr="00164698">
        <w:rPr>
          <w:rFonts w:ascii="Marianne" w:hAnsi="Marianne"/>
          <w:b/>
          <w:sz w:val="20"/>
          <w:szCs w:val="20"/>
        </w:rPr>
        <w:t xml:space="preserve"> au cahier des charges de l’agriculture biologique </w:t>
      </w:r>
      <w:r w:rsidRPr="00164698">
        <w:rPr>
          <w:rFonts w:ascii="Marianne" w:hAnsi="Marianne"/>
          <w:sz w:val="20"/>
          <w:szCs w:val="20"/>
        </w:rPr>
        <w:t xml:space="preserve">dont le contenu est encadré par l’article 35 du règlement (UE) n°2018/848, délivrés par l’organisme certificateur. </w:t>
      </w:r>
    </w:p>
    <w:p w14:paraId="0F54CF77" w14:textId="77777777" w:rsidR="00441033" w:rsidRPr="00164698" w:rsidRDefault="00441033" w:rsidP="002D17B7">
      <w:pPr>
        <w:spacing w:after="0"/>
        <w:rPr>
          <w:rFonts w:ascii="Marianne" w:hAnsi="Marianne"/>
          <w:sz w:val="20"/>
          <w:szCs w:val="20"/>
        </w:rPr>
      </w:pPr>
      <w:r w:rsidRPr="00164698">
        <w:rPr>
          <w:rFonts w:ascii="Marianne" w:hAnsi="Marianne"/>
          <w:sz w:val="20"/>
          <w:szCs w:val="20"/>
        </w:rPr>
        <w:t>Les documents fournis par l'organisme certificateur doivent contenir, a minima :</w:t>
      </w:r>
    </w:p>
    <w:p w14:paraId="43A7CB24" w14:textId="77777777" w:rsidR="00441033" w:rsidRPr="00164698" w:rsidRDefault="00441033" w:rsidP="002D17B7">
      <w:pPr>
        <w:spacing w:after="0"/>
        <w:ind w:left="360"/>
        <w:rPr>
          <w:rFonts w:ascii="Marianne" w:hAnsi="Marianne"/>
          <w:sz w:val="20"/>
          <w:szCs w:val="20"/>
        </w:rPr>
      </w:pPr>
      <w:r w:rsidRPr="00164698">
        <w:rPr>
          <w:rFonts w:ascii="Marianne" w:hAnsi="Marianne"/>
          <w:sz w:val="20"/>
          <w:szCs w:val="20"/>
        </w:rPr>
        <w:t>•</w:t>
      </w:r>
      <w:r w:rsidRPr="00164698">
        <w:rPr>
          <w:rFonts w:ascii="Marianne" w:hAnsi="Marianne"/>
          <w:sz w:val="20"/>
          <w:szCs w:val="20"/>
        </w:rPr>
        <w:tab/>
        <w:t>le nom et l'adresse du demandeur,</w:t>
      </w:r>
    </w:p>
    <w:p w14:paraId="172905CA" w14:textId="77777777" w:rsidR="00441033" w:rsidRPr="00164698" w:rsidRDefault="00441033" w:rsidP="002D17B7">
      <w:pPr>
        <w:spacing w:after="0"/>
        <w:ind w:left="360"/>
        <w:rPr>
          <w:rFonts w:ascii="Marianne" w:hAnsi="Marianne"/>
          <w:sz w:val="20"/>
          <w:szCs w:val="20"/>
        </w:rPr>
      </w:pPr>
      <w:r w:rsidRPr="00164698">
        <w:rPr>
          <w:rFonts w:ascii="Marianne" w:hAnsi="Marianne"/>
          <w:sz w:val="20"/>
          <w:szCs w:val="20"/>
        </w:rPr>
        <w:t>•</w:t>
      </w:r>
      <w:r w:rsidRPr="00164698">
        <w:rPr>
          <w:rFonts w:ascii="Marianne" w:hAnsi="Marianne"/>
          <w:sz w:val="20"/>
          <w:szCs w:val="20"/>
        </w:rPr>
        <w:tab/>
        <w:t>le nom et l'adresse de l'organisme de contrôle,</w:t>
      </w:r>
    </w:p>
    <w:p w14:paraId="1BCFC477" w14:textId="18F150EA" w:rsidR="00441033" w:rsidRPr="00164698" w:rsidRDefault="00441033" w:rsidP="009A6815">
      <w:pPr>
        <w:spacing w:after="0"/>
        <w:ind w:left="709" w:hanging="349"/>
        <w:rPr>
          <w:rFonts w:ascii="Marianne" w:hAnsi="Marianne"/>
          <w:sz w:val="20"/>
          <w:szCs w:val="20"/>
        </w:rPr>
      </w:pPr>
      <w:r w:rsidRPr="00164698">
        <w:rPr>
          <w:rFonts w:ascii="Marianne" w:hAnsi="Marianne"/>
          <w:sz w:val="20"/>
          <w:szCs w:val="20"/>
        </w:rPr>
        <w:t>•</w:t>
      </w:r>
      <w:r w:rsidRPr="00164698">
        <w:rPr>
          <w:rFonts w:ascii="Marianne" w:hAnsi="Marianne"/>
          <w:sz w:val="20"/>
          <w:szCs w:val="20"/>
        </w:rPr>
        <w:tab/>
        <w:t>les différentes productions de l'exploitation et leur statut (production biologique, produits en conversion avec la date de début de conversion et production non biologique le cas échéant),</w:t>
      </w:r>
    </w:p>
    <w:p w14:paraId="0CB0D7E9" w14:textId="77777777" w:rsidR="00441033" w:rsidRPr="00164698" w:rsidRDefault="00441033" w:rsidP="002D17B7">
      <w:pPr>
        <w:spacing w:after="0"/>
        <w:ind w:left="360"/>
        <w:rPr>
          <w:rFonts w:ascii="Marianne" w:hAnsi="Marianne"/>
          <w:sz w:val="20"/>
          <w:szCs w:val="20"/>
        </w:rPr>
      </w:pPr>
      <w:r w:rsidRPr="00164698">
        <w:rPr>
          <w:rFonts w:ascii="Marianne" w:hAnsi="Marianne"/>
          <w:sz w:val="20"/>
          <w:szCs w:val="20"/>
        </w:rPr>
        <w:t>•</w:t>
      </w:r>
      <w:r w:rsidRPr="00164698">
        <w:rPr>
          <w:rFonts w:ascii="Marianne" w:hAnsi="Marianne"/>
          <w:sz w:val="20"/>
          <w:szCs w:val="20"/>
        </w:rPr>
        <w:tab/>
        <w:t>la surfaces des parcelles correspondantes,</w:t>
      </w:r>
    </w:p>
    <w:p w14:paraId="5932BD87" w14:textId="4E7AFAA2" w:rsidR="00DC1C52" w:rsidRPr="00164698" w:rsidRDefault="00441033" w:rsidP="00CD10D9">
      <w:pPr>
        <w:ind w:left="357"/>
        <w:rPr>
          <w:rFonts w:ascii="Marianne" w:hAnsi="Marianne"/>
          <w:sz w:val="20"/>
          <w:szCs w:val="20"/>
        </w:rPr>
      </w:pPr>
      <w:r w:rsidRPr="00164698">
        <w:rPr>
          <w:rFonts w:ascii="Marianne" w:hAnsi="Marianne"/>
          <w:sz w:val="20"/>
          <w:szCs w:val="20"/>
        </w:rPr>
        <w:t>•</w:t>
      </w:r>
      <w:r w:rsidRPr="00164698">
        <w:rPr>
          <w:rFonts w:ascii="Marianne" w:hAnsi="Marianne"/>
          <w:sz w:val="20"/>
          <w:szCs w:val="20"/>
        </w:rPr>
        <w:tab/>
        <w:t>la pé</w:t>
      </w:r>
      <w:r w:rsidR="00B321D6" w:rsidRPr="00164698">
        <w:rPr>
          <w:rFonts w:ascii="Marianne" w:hAnsi="Marianne"/>
          <w:sz w:val="20"/>
          <w:szCs w:val="20"/>
        </w:rPr>
        <w:t>riode de validité du certificat et de l’attestation.</w:t>
      </w:r>
    </w:p>
    <w:p w14:paraId="67BC947C" w14:textId="3B806C08" w:rsidR="00441033" w:rsidRPr="00164698" w:rsidRDefault="00441033" w:rsidP="00CD10D9">
      <w:pPr>
        <w:rPr>
          <w:rFonts w:ascii="Marianne" w:hAnsi="Marianne"/>
          <w:sz w:val="20"/>
          <w:szCs w:val="20"/>
        </w:rPr>
      </w:pPr>
      <w:r w:rsidRPr="00164698">
        <w:rPr>
          <w:rFonts w:ascii="Marianne" w:hAnsi="Marianne"/>
          <w:sz w:val="20"/>
          <w:szCs w:val="20"/>
        </w:rPr>
        <w:t>Il est attendu que la période de validité des documents transmis (attestation</w:t>
      </w:r>
      <w:r w:rsidR="00DC1C52" w:rsidRPr="00164698">
        <w:rPr>
          <w:rFonts w:ascii="Marianne" w:hAnsi="Marianne"/>
          <w:sz w:val="20"/>
          <w:szCs w:val="20"/>
        </w:rPr>
        <w:t>(s)</w:t>
      </w:r>
      <w:r w:rsidRPr="00164698">
        <w:rPr>
          <w:rFonts w:ascii="Marianne" w:hAnsi="Marianne"/>
          <w:sz w:val="20"/>
          <w:szCs w:val="20"/>
        </w:rPr>
        <w:t xml:space="preserve"> et certificat) dans le cadre d</w:t>
      </w:r>
      <w:r w:rsidR="00DC1C52" w:rsidRPr="00164698">
        <w:rPr>
          <w:rFonts w:ascii="Marianne" w:hAnsi="Marianne"/>
          <w:sz w:val="20"/>
          <w:szCs w:val="20"/>
        </w:rPr>
        <w:t xml:space="preserve">’une </w:t>
      </w:r>
      <w:r w:rsidRPr="00164698">
        <w:rPr>
          <w:rFonts w:ascii="Marianne" w:hAnsi="Marianne"/>
          <w:sz w:val="20"/>
          <w:szCs w:val="20"/>
        </w:rPr>
        <w:t>campagne N couvre la date limite d</w:t>
      </w:r>
      <w:r w:rsidR="00B321D6" w:rsidRPr="00164698">
        <w:rPr>
          <w:rFonts w:ascii="Marianne" w:hAnsi="Marianne"/>
          <w:sz w:val="20"/>
          <w:szCs w:val="20"/>
        </w:rPr>
        <w:t xml:space="preserve">e dépôt des dossiers </w:t>
      </w:r>
      <w:r w:rsidR="00DC1C52" w:rsidRPr="00164698">
        <w:rPr>
          <w:rFonts w:ascii="Marianne" w:hAnsi="Marianne"/>
          <w:sz w:val="20"/>
          <w:szCs w:val="20"/>
        </w:rPr>
        <w:t xml:space="preserve">PAC </w:t>
      </w:r>
      <w:r w:rsidR="00B321D6" w:rsidRPr="00164698">
        <w:rPr>
          <w:rFonts w:ascii="Marianne" w:hAnsi="Marianne"/>
          <w:sz w:val="20"/>
          <w:szCs w:val="20"/>
        </w:rPr>
        <w:t>(soit le 15</w:t>
      </w:r>
      <w:r w:rsidR="00DC1C52" w:rsidRPr="00164698">
        <w:rPr>
          <w:rFonts w:ascii="Marianne" w:hAnsi="Marianne"/>
          <w:sz w:val="20"/>
          <w:szCs w:val="20"/>
        </w:rPr>
        <w:t> </w:t>
      </w:r>
      <w:r w:rsidRPr="00164698">
        <w:rPr>
          <w:rFonts w:ascii="Marianne" w:hAnsi="Marianne"/>
          <w:sz w:val="20"/>
          <w:szCs w:val="20"/>
        </w:rPr>
        <w:t xml:space="preserve">mai </w:t>
      </w:r>
      <w:r w:rsidR="00DC1C52" w:rsidRPr="00164698">
        <w:rPr>
          <w:rFonts w:ascii="Marianne" w:hAnsi="Marianne"/>
          <w:sz w:val="20"/>
          <w:szCs w:val="20"/>
        </w:rPr>
        <w:t xml:space="preserve">2023 </w:t>
      </w:r>
      <w:r w:rsidRPr="00164698">
        <w:rPr>
          <w:rFonts w:ascii="Marianne" w:hAnsi="Marianne"/>
          <w:sz w:val="20"/>
          <w:szCs w:val="20"/>
        </w:rPr>
        <w:t>pour l</w:t>
      </w:r>
      <w:r w:rsidR="00DC1C52" w:rsidRPr="00164698">
        <w:rPr>
          <w:rFonts w:ascii="Marianne" w:hAnsi="Marianne"/>
          <w:sz w:val="20"/>
          <w:szCs w:val="20"/>
        </w:rPr>
        <w:t xml:space="preserve">a campagne </w:t>
      </w:r>
      <w:r w:rsidRPr="00164698">
        <w:rPr>
          <w:rFonts w:ascii="Marianne" w:hAnsi="Marianne"/>
          <w:sz w:val="20"/>
          <w:szCs w:val="20"/>
        </w:rPr>
        <w:t>2023).</w:t>
      </w:r>
    </w:p>
    <w:p w14:paraId="5A645438" w14:textId="72A300EF" w:rsidR="002E0B44" w:rsidRPr="00164698" w:rsidRDefault="00441033" w:rsidP="001D0E3C">
      <w:pPr>
        <w:spacing w:after="0"/>
        <w:rPr>
          <w:rFonts w:ascii="Marianne" w:hAnsi="Marianne"/>
          <w:sz w:val="20"/>
          <w:szCs w:val="20"/>
        </w:rPr>
      </w:pPr>
      <w:r w:rsidRPr="00164698">
        <w:rPr>
          <w:rFonts w:ascii="Marianne" w:hAnsi="Marianne"/>
          <w:sz w:val="20"/>
          <w:szCs w:val="20"/>
        </w:rPr>
        <w:t xml:space="preserve">Pour les exploitants en première ou deuxième année de conversion, </w:t>
      </w:r>
      <w:r w:rsidR="00B321D6" w:rsidRPr="00164698">
        <w:rPr>
          <w:rFonts w:ascii="Marianne" w:hAnsi="Marianne"/>
          <w:sz w:val="20"/>
          <w:szCs w:val="20"/>
        </w:rPr>
        <w:t>le certificat</w:t>
      </w:r>
      <w:r w:rsidR="00F41B3F" w:rsidRPr="00164698">
        <w:rPr>
          <w:rFonts w:ascii="Marianne" w:hAnsi="Marianne"/>
          <w:sz w:val="20"/>
          <w:szCs w:val="20"/>
        </w:rPr>
        <w:t xml:space="preserve"> </w:t>
      </w:r>
      <w:r w:rsidR="00DF6887" w:rsidRPr="00164698">
        <w:rPr>
          <w:rFonts w:ascii="Marianne" w:hAnsi="Marianne"/>
          <w:sz w:val="20"/>
          <w:szCs w:val="20"/>
        </w:rPr>
        <w:t>et</w:t>
      </w:r>
      <w:r w:rsidR="00EF6C7A" w:rsidRPr="00164698">
        <w:rPr>
          <w:rFonts w:ascii="Marianne" w:hAnsi="Marianne"/>
          <w:sz w:val="20"/>
          <w:szCs w:val="20"/>
        </w:rPr>
        <w:t xml:space="preserve"> l’attestation de productions végétales</w:t>
      </w:r>
      <w:r w:rsidR="00B321D6" w:rsidRPr="00164698">
        <w:rPr>
          <w:rFonts w:ascii="Marianne" w:hAnsi="Marianne"/>
          <w:sz w:val="20"/>
          <w:szCs w:val="20"/>
        </w:rPr>
        <w:t xml:space="preserve"> </w:t>
      </w:r>
      <w:r w:rsidR="00876425" w:rsidRPr="00164698">
        <w:rPr>
          <w:rFonts w:ascii="Marianne" w:hAnsi="Marianne"/>
          <w:sz w:val="20"/>
          <w:szCs w:val="20"/>
        </w:rPr>
        <w:t>doivent être fournis</w:t>
      </w:r>
      <w:r w:rsidR="00072CC9" w:rsidRPr="00164698">
        <w:rPr>
          <w:rFonts w:ascii="Marianne" w:hAnsi="Marianne"/>
          <w:sz w:val="20"/>
          <w:szCs w:val="20"/>
        </w:rPr>
        <w:t xml:space="preserve"> au plus tard le 20</w:t>
      </w:r>
      <w:r w:rsidRPr="00164698">
        <w:rPr>
          <w:rFonts w:ascii="Marianne" w:hAnsi="Marianne"/>
          <w:sz w:val="20"/>
          <w:szCs w:val="20"/>
        </w:rPr>
        <w:t xml:space="preserve"> septembre de l’année N et </w:t>
      </w:r>
      <w:r w:rsidR="00DC1C52" w:rsidRPr="00164698">
        <w:rPr>
          <w:rFonts w:ascii="Marianne" w:hAnsi="Marianne"/>
          <w:sz w:val="20"/>
          <w:szCs w:val="20"/>
        </w:rPr>
        <w:t xml:space="preserve">leur durée de validité </w:t>
      </w:r>
      <w:r w:rsidRPr="00164698">
        <w:rPr>
          <w:rFonts w:ascii="Marianne" w:hAnsi="Marianne"/>
          <w:sz w:val="20"/>
          <w:szCs w:val="20"/>
        </w:rPr>
        <w:t>doit couvrir la date limite d</w:t>
      </w:r>
      <w:r w:rsidR="00876425" w:rsidRPr="00164698">
        <w:rPr>
          <w:rFonts w:ascii="Marianne" w:hAnsi="Marianne"/>
          <w:sz w:val="20"/>
          <w:szCs w:val="20"/>
        </w:rPr>
        <w:t>e dépôt des dossiers (soit le 15</w:t>
      </w:r>
      <w:r w:rsidRPr="00164698">
        <w:rPr>
          <w:rFonts w:ascii="Marianne" w:hAnsi="Marianne"/>
          <w:sz w:val="20"/>
          <w:szCs w:val="20"/>
        </w:rPr>
        <w:t xml:space="preserve"> mai </w:t>
      </w:r>
      <w:r w:rsidR="00DC1C52" w:rsidRPr="00164698">
        <w:rPr>
          <w:rFonts w:ascii="Marianne" w:hAnsi="Marianne"/>
          <w:sz w:val="20"/>
          <w:szCs w:val="20"/>
        </w:rPr>
        <w:t xml:space="preserve">2023 </w:t>
      </w:r>
      <w:r w:rsidRPr="00164698">
        <w:rPr>
          <w:rFonts w:ascii="Marianne" w:hAnsi="Marianne"/>
          <w:sz w:val="20"/>
          <w:szCs w:val="20"/>
        </w:rPr>
        <w:t>pour l</w:t>
      </w:r>
      <w:r w:rsidR="00DC1C52" w:rsidRPr="00164698">
        <w:rPr>
          <w:rFonts w:ascii="Marianne" w:hAnsi="Marianne"/>
          <w:sz w:val="20"/>
          <w:szCs w:val="20"/>
        </w:rPr>
        <w:t xml:space="preserve">a campagne </w:t>
      </w:r>
      <w:r w:rsidRPr="00164698">
        <w:rPr>
          <w:rFonts w:ascii="Marianne" w:hAnsi="Marianne"/>
          <w:sz w:val="20"/>
          <w:szCs w:val="20"/>
        </w:rPr>
        <w:t>2023).</w:t>
      </w:r>
    </w:p>
    <w:p w14:paraId="630C1A5C" w14:textId="77777777" w:rsidR="00C76EB0" w:rsidRPr="00164698" w:rsidRDefault="00C76EB0" w:rsidP="001D0E3C">
      <w:pPr>
        <w:spacing w:after="0"/>
        <w:rPr>
          <w:rFonts w:ascii="Marianne" w:hAnsi="Marianne"/>
          <w:sz w:val="20"/>
          <w:szCs w:val="20"/>
        </w:rPr>
      </w:pPr>
    </w:p>
    <w:p w14:paraId="0B6A0689" w14:textId="7E6F93BC" w:rsidR="00CD10D9" w:rsidRPr="00164698" w:rsidRDefault="00CD10D9" w:rsidP="001D0E3C">
      <w:pPr>
        <w:spacing w:after="0"/>
        <w:rPr>
          <w:rFonts w:ascii="Marianne" w:hAnsi="Marianne"/>
          <w:sz w:val="20"/>
          <w:szCs w:val="20"/>
        </w:rPr>
      </w:pPr>
    </w:p>
    <w:p w14:paraId="31494CE5" w14:textId="1998C7C1" w:rsidR="001D0E3C" w:rsidRPr="00164698" w:rsidRDefault="005A381F" w:rsidP="00DC1C52">
      <w:pPr>
        <w:pStyle w:val="Paragraphedeliste"/>
        <w:numPr>
          <w:ilvl w:val="0"/>
          <w:numId w:val="23"/>
        </w:numPr>
        <w:ind w:left="714" w:hanging="357"/>
        <w:contextualSpacing w:val="0"/>
        <w:rPr>
          <w:rFonts w:ascii="Marianne" w:hAnsi="Marianne"/>
          <w:b/>
          <w:sz w:val="20"/>
          <w:szCs w:val="20"/>
        </w:rPr>
      </w:pPr>
      <w:r w:rsidRPr="00164698">
        <w:rPr>
          <w:rFonts w:ascii="Marianne" w:hAnsi="Marianne"/>
          <w:b/>
          <w:sz w:val="20"/>
          <w:szCs w:val="20"/>
        </w:rPr>
        <w:t>Documents</w:t>
      </w:r>
      <w:r w:rsidR="0019222E" w:rsidRPr="00164698">
        <w:rPr>
          <w:rFonts w:ascii="Marianne" w:hAnsi="Marianne"/>
          <w:b/>
          <w:sz w:val="20"/>
          <w:szCs w:val="20"/>
        </w:rPr>
        <w:t xml:space="preserve"> spécifiques relatifs aux couverts déclarés</w:t>
      </w:r>
    </w:p>
    <w:p w14:paraId="0F10846F" w14:textId="0A163615" w:rsidR="00674233" w:rsidRPr="00164698" w:rsidRDefault="0000672A" w:rsidP="00304083">
      <w:pPr>
        <w:rPr>
          <w:rFonts w:ascii="Marianne" w:hAnsi="Marianne"/>
          <w:bCs/>
          <w:iCs/>
          <w:sz w:val="20"/>
          <w:szCs w:val="20"/>
        </w:rPr>
      </w:pPr>
      <w:r w:rsidRPr="00164698">
        <w:rPr>
          <w:rFonts w:ascii="Marianne" w:hAnsi="Marianne"/>
          <w:bCs/>
          <w:iCs/>
          <w:sz w:val="20"/>
          <w:szCs w:val="20"/>
        </w:rPr>
        <w:t xml:space="preserve">Pour ce qui concerne les surfaces déclarées en </w:t>
      </w:r>
      <w:r w:rsidR="00674233" w:rsidRPr="00164698">
        <w:rPr>
          <w:rFonts w:ascii="Marianne" w:hAnsi="Marianne"/>
          <w:bCs/>
          <w:iCs/>
          <w:sz w:val="20"/>
          <w:szCs w:val="20"/>
        </w:rPr>
        <w:t>« l</w:t>
      </w:r>
      <w:r w:rsidRPr="00164698">
        <w:rPr>
          <w:rFonts w:ascii="Marianne" w:hAnsi="Marianne"/>
          <w:bCs/>
          <w:iCs/>
          <w:sz w:val="20"/>
          <w:szCs w:val="20"/>
        </w:rPr>
        <w:t>égumineuses fourragères et mélanges composés d'au moins 50% de légumineuses à l'implantation</w:t>
      </w:r>
      <w:r w:rsidR="00674233" w:rsidRPr="00164698">
        <w:rPr>
          <w:rFonts w:ascii="Marianne" w:hAnsi="Marianne"/>
          <w:bCs/>
          <w:iCs/>
          <w:sz w:val="20"/>
          <w:szCs w:val="20"/>
        </w:rPr>
        <w:t> », l</w:t>
      </w:r>
      <w:r w:rsidR="00E91108" w:rsidRPr="00164698">
        <w:rPr>
          <w:rFonts w:ascii="Marianne" w:hAnsi="Marianne"/>
          <w:bCs/>
          <w:iCs/>
          <w:sz w:val="20"/>
          <w:szCs w:val="20"/>
        </w:rPr>
        <w:t xml:space="preserve">es modalités de </w:t>
      </w:r>
      <w:r w:rsidR="00674233" w:rsidRPr="00164698">
        <w:rPr>
          <w:rFonts w:ascii="Marianne" w:hAnsi="Marianne"/>
          <w:bCs/>
          <w:iCs/>
          <w:sz w:val="20"/>
          <w:szCs w:val="20"/>
        </w:rPr>
        <w:t>vérification du respect de la prépondérance de légumineuses</w:t>
      </w:r>
      <w:r w:rsidR="00E91108" w:rsidRPr="00164698">
        <w:rPr>
          <w:rFonts w:ascii="Marianne" w:hAnsi="Marianne"/>
          <w:bCs/>
          <w:iCs/>
          <w:sz w:val="20"/>
          <w:szCs w:val="20"/>
        </w:rPr>
        <w:t xml:space="preserve"> sont identiques à celles prévues pour </w:t>
      </w:r>
      <w:r w:rsidR="001323A5" w:rsidRPr="00164698">
        <w:rPr>
          <w:rFonts w:ascii="Marianne" w:hAnsi="Marianne"/>
          <w:bCs/>
          <w:iCs/>
          <w:sz w:val="20"/>
          <w:szCs w:val="20"/>
        </w:rPr>
        <w:t>l’</w:t>
      </w:r>
      <w:r w:rsidR="00E91108" w:rsidRPr="00164698">
        <w:rPr>
          <w:rFonts w:ascii="Marianne" w:hAnsi="Marianne"/>
          <w:bCs/>
          <w:iCs/>
          <w:sz w:val="20"/>
          <w:szCs w:val="20"/>
        </w:rPr>
        <w:t xml:space="preserve">aide couplée </w:t>
      </w:r>
      <w:r w:rsidR="001323A5" w:rsidRPr="00164698">
        <w:rPr>
          <w:rFonts w:ascii="Marianne" w:hAnsi="Marianne"/>
          <w:bCs/>
          <w:iCs/>
          <w:sz w:val="20"/>
          <w:szCs w:val="20"/>
        </w:rPr>
        <w:t xml:space="preserve">pour les </w:t>
      </w:r>
      <w:r w:rsidR="00E91108" w:rsidRPr="00164698">
        <w:rPr>
          <w:rFonts w:ascii="Marianne" w:hAnsi="Marianne"/>
          <w:bCs/>
          <w:iCs/>
          <w:sz w:val="20"/>
          <w:szCs w:val="20"/>
        </w:rPr>
        <w:t xml:space="preserve">légumineuses fourragères. </w:t>
      </w:r>
      <w:r w:rsidR="00674233" w:rsidRPr="00164698">
        <w:rPr>
          <w:rFonts w:ascii="Marianne" w:hAnsi="Marianne"/>
          <w:bCs/>
          <w:iCs/>
          <w:sz w:val="20"/>
          <w:szCs w:val="20"/>
        </w:rPr>
        <w:t>En contrôle sur place, elle sera vérifiée en premier lieu via un contrôle visuel de la parcelle. Si les légumineuses ne sont pas visuellement prépondérantes</w:t>
      </w:r>
      <w:r w:rsidR="00E91108" w:rsidRPr="00164698">
        <w:rPr>
          <w:rFonts w:ascii="Marianne" w:hAnsi="Marianne"/>
          <w:bCs/>
          <w:iCs/>
          <w:sz w:val="20"/>
          <w:szCs w:val="20"/>
        </w:rPr>
        <w:t xml:space="preserve">, il sera vérifié, en contrôle documentaire, que le nombre de graines de légumineuses implantées est supérieur à 50%. </w:t>
      </w:r>
      <w:r w:rsidR="001323A5" w:rsidRPr="00164698">
        <w:rPr>
          <w:rFonts w:ascii="Marianne" w:hAnsi="Marianne"/>
          <w:bCs/>
          <w:iCs/>
          <w:sz w:val="20"/>
          <w:szCs w:val="20"/>
        </w:rPr>
        <w:t>Dans ce cas, l’agriculteur devra mettre</w:t>
      </w:r>
      <w:r w:rsidR="00E91108" w:rsidRPr="00164698">
        <w:rPr>
          <w:rFonts w:ascii="Marianne" w:hAnsi="Marianne"/>
          <w:bCs/>
          <w:iCs/>
          <w:sz w:val="20"/>
          <w:szCs w:val="20"/>
        </w:rPr>
        <w:t xml:space="preserve"> à disposition</w:t>
      </w:r>
      <w:r w:rsidR="001323A5" w:rsidRPr="00164698">
        <w:rPr>
          <w:rFonts w:ascii="Marianne" w:hAnsi="Marianne"/>
          <w:bCs/>
          <w:iCs/>
          <w:sz w:val="20"/>
          <w:szCs w:val="20"/>
        </w:rPr>
        <w:t xml:space="preserve"> du contrôleur</w:t>
      </w:r>
      <w:r w:rsidR="00E91108" w:rsidRPr="00164698">
        <w:rPr>
          <w:rFonts w:ascii="Marianne" w:hAnsi="Marianne"/>
          <w:bCs/>
          <w:iCs/>
          <w:sz w:val="20"/>
          <w:szCs w:val="20"/>
        </w:rPr>
        <w:t xml:space="preserve"> les factures d’achat des semences, les étiquettes des semences ainsi que le cahier d’enregistrement</w:t>
      </w:r>
      <w:r w:rsidR="00326F4E" w:rsidRPr="00164698">
        <w:rPr>
          <w:rFonts w:ascii="Marianne" w:hAnsi="Marianne"/>
          <w:bCs/>
          <w:iCs/>
          <w:sz w:val="20"/>
          <w:szCs w:val="20"/>
        </w:rPr>
        <w:t xml:space="preserve"> des quantités de semences implantées pour chaque parcelle</w:t>
      </w:r>
      <w:r w:rsidR="00304083" w:rsidRPr="00164698">
        <w:rPr>
          <w:rFonts w:ascii="Marianne" w:hAnsi="Marianne"/>
          <w:bCs/>
          <w:iCs/>
          <w:sz w:val="20"/>
          <w:szCs w:val="20"/>
        </w:rPr>
        <w:t xml:space="preserve">. </w:t>
      </w:r>
    </w:p>
    <w:p w14:paraId="4D63E4D6" w14:textId="45C8E9EB" w:rsidR="009B36A9" w:rsidRPr="00164698" w:rsidRDefault="008C2461">
      <w:pPr>
        <w:spacing w:after="0"/>
        <w:rPr>
          <w:rFonts w:ascii="Marianne" w:hAnsi="Marianne"/>
          <w:sz w:val="20"/>
          <w:szCs w:val="20"/>
        </w:rPr>
      </w:pPr>
      <w:r w:rsidRPr="00164698">
        <w:rPr>
          <w:rFonts w:ascii="Marianne" w:hAnsi="Marianne"/>
          <w:bCs/>
          <w:iCs/>
          <w:sz w:val="20"/>
          <w:szCs w:val="20"/>
        </w:rPr>
        <w:t>E</w:t>
      </w:r>
      <w:r w:rsidR="00D47435" w:rsidRPr="00164698">
        <w:rPr>
          <w:rFonts w:ascii="Marianne" w:hAnsi="Marianne"/>
          <w:sz w:val="20"/>
          <w:szCs w:val="20"/>
        </w:rPr>
        <w:t>n cas de demande d’aide</w:t>
      </w:r>
      <w:r w:rsidR="008444C5" w:rsidRPr="00164698">
        <w:rPr>
          <w:rFonts w:ascii="Marianne" w:hAnsi="Marianne"/>
          <w:sz w:val="20"/>
          <w:szCs w:val="20"/>
        </w:rPr>
        <w:t xml:space="preserve"> </w:t>
      </w:r>
      <w:r w:rsidR="00FA6DF1" w:rsidRPr="00164698">
        <w:rPr>
          <w:rFonts w:ascii="Marianne" w:hAnsi="Marianne"/>
          <w:sz w:val="20"/>
          <w:szCs w:val="20"/>
        </w:rPr>
        <w:t xml:space="preserve">portant sur des surfaces utilisées pour la production de </w:t>
      </w:r>
      <w:r w:rsidR="0019222E" w:rsidRPr="00164698">
        <w:rPr>
          <w:rFonts w:ascii="Marianne" w:hAnsi="Marianne"/>
          <w:sz w:val="20"/>
          <w:szCs w:val="20"/>
        </w:rPr>
        <w:t xml:space="preserve">semences, une </w:t>
      </w:r>
      <w:r w:rsidR="0019222E" w:rsidRPr="00164698">
        <w:rPr>
          <w:rFonts w:ascii="Marianne" w:hAnsi="Marianne"/>
          <w:bCs/>
          <w:sz w:val="20"/>
          <w:szCs w:val="20"/>
        </w:rPr>
        <w:t xml:space="preserve">copie du contrat de production avec une entreprise semencière </w:t>
      </w:r>
      <w:r w:rsidR="0019222E" w:rsidRPr="00164698">
        <w:rPr>
          <w:rFonts w:ascii="Marianne" w:hAnsi="Marianne"/>
          <w:sz w:val="20"/>
          <w:szCs w:val="20"/>
        </w:rPr>
        <w:t xml:space="preserve">ou d'une </w:t>
      </w:r>
      <w:r w:rsidR="0019222E" w:rsidRPr="00164698">
        <w:rPr>
          <w:rFonts w:ascii="Marianne" w:hAnsi="Marianne"/>
          <w:bCs/>
          <w:sz w:val="20"/>
          <w:szCs w:val="20"/>
        </w:rPr>
        <w:t xml:space="preserve">convention d'expérimentation </w:t>
      </w:r>
      <w:r w:rsidR="0019222E" w:rsidRPr="00164698">
        <w:rPr>
          <w:rFonts w:ascii="Marianne" w:hAnsi="Marianne"/>
          <w:sz w:val="20"/>
          <w:szCs w:val="20"/>
        </w:rPr>
        <w:t>le cas échéant</w:t>
      </w:r>
      <w:r w:rsidR="00D47435" w:rsidRPr="00164698">
        <w:rPr>
          <w:rFonts w:ascii="Marianne" w:hAnsi="Marianne"/>
          <w:sz w:val="20"/>
          <w:szCs w:val="20"/>
        </w:rPr>
        <w:t xml:space="preserve"> doit être fournie avant la date limite de dépôt des dossiers</w:t>
      </w:r>
      <w:r w:rsidR="0019222E" w:rsidRPr="00164698">
        <w:rPr>
          <w:rFonts w:ascii="Marianne" w:hAnsi="Marianne"/>
          <w:sz w:val="20"/>
          <w:szCs w:val="20"/>
        </w:rPr>
        <w:t xml:space="preserve">. </w:t>
      </w:r>
      <w:r w:rsidR="009224AA" w:rsidRPr="00164698">
        <w:rPr>
          <w:rFonts w:ascii="Marianne" w:hAnsi="Marianne"/>
          <w:sz w:val="20"/>
          <w:szCs w:val="20"/>
        </w:rPr>
        <w:t>En cas d’empêchement,</w:t>
      </w:r>
      <w:r w:rsidR="0019222E" w:rsidRPr="00164698">
        <w:rPr>
          <w:rFonts w:ascii="Marianne" w:hAnsi="Marianne"/>
          <w:sz w:val="20"/>
          <w:szCs w:val="20"/>
        </w:rPr>
        <w:t xml:space="preserve"> </w:t>
      </w:r>
      <w:r w:rsidR="00D47435" w:rsidRPr="00164698">
        <w:rPr>
          <w:rFonts w:ascii="Marianne" w:hAnsi="Marianne"/>
          <w:sz w:val="20"/>
          <w:szCs w:val="20"/>
        </w:rPr>
        <w:t xml:space="preserve">la </w:t>
      </w:r>
      <w:r w:rsidR="0019222E" w:rsidRPr="00164698">
        <w:rPr>
          <w:rFonts w:ascii="Marianne" w:hAnsi="Marianne"/>
          <w:sz w:val="20"/>
          <w:szCs w:val="20"/>
        </w:rPr>
        <w:t>demande d'aide</w:t>
      </w:r>
      <w:r w:rsidR="00D47435" w:rsidRPr="00164698">
        <w:rPr>
          <w:rFonts w:ascii="Marianne" w:hAnsi="Marianne"/>
          <w:sz w:val="20"/>
          <w:szCs w:val="20"/>
        </w:rPr>
        <w:t xml:space="preserve"> doit être complétée</w:t>
      </w:r>
      <w:r w:rsidR="0019222E" w:rsidRPr="00164698">
        <w:rPr>
          <w:rFonts w:ascii="Marianne" w:hAnsi="Marianne"/>
          <w:sz w:val="20"/>
          <w:szCs w:val="20"/>
        </w:rPr>
        <w:t xml:space="preserve"> en transmettant cette pièce justificative au servic</w:t>
      </w:r>
      <w:r w:rsidR="00072CC9" w:rsidRPr="00164698">
        <w:rPr>
          <w:rFonts w:ascii="Marianne" w:hAnsi="Marianne"/>
          <w:sz w:val="20"/>
          <w:szCs w:val="20"/>
        </w:rPr>
        <w:t>e instructeur au plus tard le 20</w:t>
      </w:r>
      <w:r w:rsidR="0019222E" w:rsidRPr="00164698">
        <w:rPr>
          <w:rFonts w:ascii="Marianne" w:hAnsi="Marianne"/>
          <w:sz w:val="20"/>
          <w:szCs w:val="20"/>
        </w:rPr>
        <w:t xml:space="preserve"> septembre 2023.</w:t>
      </w:r>
    </w:p>
    <w:p w14:paraId="7DE6A939" w14:textId="768D999A" w:rsidR="005C6260" w:rsidRPr="00164698" w:rsidRDefault="005C6260" w:rsidP="002D17B7">
      <w:pPr>
        <w:spacing w:after="0"/>
        <w:rPr>
          <w:rFonts w:ascii="Marianne" w:hAnsi="Marianne"/>
          <w:sz w:val="20"/>
          <w:szCs w:val="20"/>
        </w:rPr>
      </w:pPr>
    </w:p>
    <w:p w14:paraId="2766DC6C" w14:textId="3D75B812" w:rsidR="00F73A80" w:rsidRPr="00164698" w:rsidRDefault="00F73A80" w:rsidP="002D17B7">
      <w:pPr>
        <w:pStyle w:val="Paragraphedeliste"/>
        <w:numPr>
          <w:ilvl w:val="0"/>
          <w:numId w:val="24"/>
        </w:numPr>
        <w:ind w:left="714" w:hanging="357"/>
        <w:contextualSpacing w:val="0"/>
        <w:rPr>
          <w:rFonts w:ascii="Marianne" w:hAnsi="Marianne"/>
          <w:b/>
          <w:sz w:val="20"/>
          <w:szCs w:val="20"/>
          <w:u w:val="single"/>
        </w:rPr>
      </w:pPr>
      <w:r w:rsidRPr="00164698">
        <w:rPr>
          <w:rFonts w:ascii="Marianne" w:hAnsi="Marianne"/>
          <w:b/>
          <w:sz w:val="20"/>
          <w:szCs w:val="20"/>
          <w:u w:val="single"/>
        </w:rPr>
        <w:t xml:space="preserve">Nouveauté : renseigner </w:t>
      </w:r>
      <w:r w:rsidR="008C2461" w:rsidRPr="00164698">
        <w:rPr>
          <w:rFonts w:ascii="Marianne" w:hAnsi="Marianne"/>
          <w:b/>
          <w:sz w:val="20"/>
          <w:szCs w:val="20"/>
          <w:u w:val="single"/>
        </w:rPr>
        <w:t xml:space="preserve">les </w:t>
      </w:r>
      <w:r w:rsidRPr="00164698">
        <w:rPr>
          <w:rFonts w:ascii="Marianne" w:hAnsi="Marianne"/>
          <w:b/>
          <w:sz w:val="20"/>
          <w:szCs w:val="20"/>
          <w:u w:val="single"/>
        </w:rPr>
        <w:t>surfaces en agriculture biologique grâce l’outil numérique Cartobio</w:t>
      </w:r>
    </w:p>
    <w:p w14:paraId="46B95BBD" w14:textId="347E0DF3" w:rsidR="00F73A80" w:rsidRPr="00164698" w:rsidRDefault="00F73A80" w:rsidP="002D17B7">
      <w:pPr>
        <w:rPr>
          <w:rFonts w:ascii="Marianne" w:hAnsi="Marianne"/>
          <w:sz w:val="20"/>
          <w:szCs w:val="20"/>
        </w:rPr>
      </w:pPr>
      <w:r w:rsidRPr="00164698">
        <w:rPr>
          <w:rFonts w:ascii="Marianne" w:hAnsi="Marianne"/>
          <w:b/>
          <w:sz w:val="20"/>
          <w:szCs w:val="20"/>
        </w:rPr>
        <w:t>L’outil numérique Cartobio</w:t>
      </w:r>
      <w:r w:rsidR="00B57927" w:rsidRPr="00164698">
        <w:rPr>
          <w:rStyle w:val="Appelnotedebasdep"/>
          <w:rFonts w:ascii="Marianne" w:hAnsi="Marianne"/>
          <w:b/>
          <w:sz w:val="20"/>
          <w:szCs w:val="20"/>
        </w:rPr>
        <w:footnoteReference w:id="1"/>
      </w:r>
      <w:r w:rsidRPr="00164698">
        <w:rPr>
          <w:rFonts w:ascii="Marianne" w:hAnsi="Marianne"/>
          <w:sz w:val="20"/>
          <w:szCs w:val="20"/>
        </w:rPr>
        <w:t xml:space="preserve"> est un support graphique qui permet </w:t>
      </w:r>
      <w:r w:rsidR="008C2461" w:rsidRPr="00164698">
        <w:rPr>
          <w:rFonts w:ascii="Marianne" w:hAnsi="Marianne"/>
          <w:sz w:val="20"/>
          <w:szCs w:val="20"/>
        </w:rPr>
        <w:t xml:space="preserve">aux exploitants en agriculture biologique </w:t>
      </w:r>
      <w:r w:rsidRPr="00164698">
        <w:rPr>
          <w:rFonts w:ascii="Marianne" w:hAnsi="Marianne"/>
          <w:sz w:val="20"/>
          <w:szCs w:val="20"/>
        </w:rPr>
        <w:t xml:space="preserve">de renseigner </w:t>
      </w:r>
      <w:r w:rsidR="008C2461" w:rsidRPr="00164698">
        <w:rPr>
          <w:rFonts w:ascii="Marianne" w:hAnsi="Marianne"/>
          <w:sz w:val="20"/>
          <w:szCs w:val="20"/>
        </w:rPr>
        <w:t xml:space="preserve">les </w:t>
      </w:r>
      <w:r w:rsidRPr="00164698">
        <w:rPr>
          <w:rFonts w:ascii="Marianne" w:hAnsi="Marianne"/>
          <w:sz w:val="20"/>
          <w:szCs w:val="20"/>
        </w:rPr>
        <w:t>surfaces en</w:t>
      </w:r>
      <w:r w:rsidR="008C2461" w:rsidRPr="00164698">
        <w:rPr>
          <w:rFonts w:ascii="Marianne" w:hAnsi="Marianne"/>
          <w:sz w:val="20"/>
          <w:szCs w:val="20"/>
        </w:rPr>
        <w:t xml:space="preserve"> bio</w:t>
      </w:r>
      <w:r w:rsidRPr="00164698">
        <w:rPr>
          <w:rFonts w:ascii="Marianne" w:hAnsi="Marianne"/>
          <w:sz w:val="20"/>
          <w:szCs w:val="20"/>
        </w:rPr>
        <w:t xml:space="preserve">. </w:t>
      </w:r>
      <w:r w:rsidR="008C2461" w:rsidRPr="00164698">
        <w:rPr>
          <w:rFonts w:ascii="Marianne" w:hAnsi="Marianne"/>
          <w:sz w:val="20"/>
          <w:szCs w:val="20"/>
        </w:rPr>
        <w:t>L’</w:t>
      </w:r>
      <w:r w:rsidRPr="00164698">
        <w:rPr>
          <w:rFonts w:ascii="Marianne" w:hAnsi="Marianne"/>
          <w:sz w:val="20"/>
          <w:szCs w:val="20"/>
        </w:rPr>
        <w:t>organisme certificateur peut ensuite valider le</w:t>
      </w:r>
      <w:r w:rsidR="008C2461" w:rsidRPr="00164698">
        <w:rPr>
          <w:rFonts w:ascii="Marianne" w:hAnsi="Marianne"/>
          <w:sz w:val="20"/>
          <w:szCs w:val="20"/>
        </w:rPr>
        <w:t xml:space="preserve"> caractère</w:t>
      </w:r>
      <w:r w:rsidRPr="00164698">
        <w:rPr>
          <w:rFonts w:ascii="Marianne" w:hAnsi="Marianne"/>
          <w:sz w:val="20"/>
          <w:szCs w:val="20"/>
        </w:rPr>
        <w:t xml:space="preserve"> bio de</w:t>
      </w:r>
      <w:r w:rsidR="008C2461" w:rsidRPr="00164698">
        <w:rPr>
          <w:rFonts w:ascii="Marianne" w:hAnsi="Marianne"/>
          <w:sz w:val="20"/>
          <w:szCs w:val="20"/>
        </w:rPr>
        <w:t xml:space="preserve">s </w:t>
      </w:r>
      <w:r w:rsidRPr="00164698">
        <w:rPr>
          <w:rFonts w:ascii="Marianne" w:hAnsi="Marianne"/>
          <w:sz w:val="20"/>
          <w:szCs w:val="20"/>
        </w:rPr>
        <w:t xml:space="preserve">parcelles lors de son contrôle </w:t>
      </w:r>
      <w:r w:rsidR="008C2461" w:rsidRPr="00164698">
        <w:rPr>
          <w:rFonts w:ascii="Marianne" w:hAnsi="Marianne"/>
          <w:sz w:val="20"/>
          <w:szCs w:val="20"/>
        </w:rPr>
        <w:t xml:space="preserve">annuel </w:t>
      </w:r>
      <w:r w:rsidRPr="00164698">
        <w:rPr>
          <w:rFonts w:ascii="Marianne" w:hAnsi="Marianne"/>
          <w:sz w:val="20"/>
          <w:szCs w:val="20"/>
        </w:rPr>
        <w:t>grâce à l’outil Cartobio.</w:t>
      </w:r>
    </w:p>
    <w:p w14:paraId="7794D52B" w14:textId="14E06C99" w:rsidR="00F73A80" w:rsidRPr="00164698" w:rsidRDefault="00F73A80" w:rsidP="002D17B7">
      <w:pPr>
        <w:rPr>
          <w:rFonts w:ascii="Marianne" w:hAnsi="Marianne"/>
          <w:sz w:val="20"/>
          <w:szCs w:val="20"/>
        </w:rPr>
      </w:pPr>
      <w:r w:rsidRPr="00164698">
        <w:rPr>
          <w:rFonts w:ascii="Marianne" w:hAnsi="Marianne"/>
          <w:sz w:val="20"/>
          <w:szCs w:val="20"/>
        </w:rPr>
        <w:t>Ce système permet de transmettre directement les informations sur la conduite en agriculture biologique de</w:t>
      </w:r>
      <w:r w:rsidR="008C2461" w:rsidRPr="00164698">
        <w:rPr>
          <w:rFonts w:ascii="Marianne" w:hAnsi="Marianne"/>
          <w:sz w:val="20"/>
          <w:szCs w:val="20"/>
        </w:rPr>
        <w:t xml:space="preserve">s </w:t>
      </w:r>
      <w:r w:rsidRPr="00164698">
        <w:rPr>
          <w:rFonts w:ascii="Marianne" w:hAnsi="Marianne"/>
          <w:sz w:val="20"/>
          <w:szCs w:val="20"/>
        </w:rPr>
        <w:t>parcelles à l’administration.</w:t>
      </w:r>
    </w:p>
    <w:p w14:paraId="2DA32A7F" w14:textId="797CE006" w:rsidR="00B93A2B" w:rsidRPr="00164698" w:rsidRDefault="00555189" w:rsidP="00555189">
      <w:pPr>
        <w:spacing w:after="0"/>
        <w:rPr>
          <w:rFonts w:ascii="Marianne" w:hAnsi="Marianne"/>
          <w:sz w:val="20"/>
          <w:szCs w:val="20"/>
        </w:rPr>
      </w:pPr>
      <w:r w:rsidRPr="00164698">
        <w:rPr>
          <w:rFonts w:ascii="Marianne" w:hAnsi="Marianne"/>
          <w:sz w:val="20"/>
          <w:szCs w:val="20"/>
        </w:rPr>
        <w:t xml:space="preserve">A partir de </w:t>
      </w:r>
      <w:r w:rsidR="00FF5B28" w:rsidRPr="00164698">
        <w:rPr>
          <w:rFonts w:ascii="Marianne" w:hAnsi="Marianne"/>
          <w:sz w:val="20"/>
          <w:szCs w:val="20"/>
        </w:rPr>
        <w:t>l</w:t>
      </w:r>
      <w:r w:rsidRPr="00164698">
        <w:rPr>
          <w:rFonts w:ascii="Marianne" w:hAnsi="Marianne"/>
          <w:sz w:val="20"/>
          <w:szCs w:val="20"/>
        </w:rPr>
        <w:t xml:space="preserve">a </w:t>
      </w:r>
      <w:r w:rsidR="00FF5B28" w:rsidRPr="00164698">
        <w:rPr>
          <w:rFonts w:ascii="Marianne" w:hAnsi="Marianne"/>
          <w:sz w:val="20"/>
          <w:szCs w:val="20"/>
        </w:rPr>
        <w:t xml:space="preserve">campagne PAC </w:t>
      </w:r>
      <w:r w:rsidR="00700728" w:rsidRPr="00164698">
        <w:rPr>
          <w:rFonts w:ascii="Marianne" w:hAnsi="Marianne"/>
          <w:sz w:val="20"/>
          <w:szCs w:val="20"/>
        </w:rPr>
        <w:t>2024</w:t>
      </w:r>
      <w:r w:rsidR="00F73A80" w:rsidRPr="00164698">
        <w:rPr>
          <w:rFonts w:ascii="Marianne" w:hAnsi="Marianne"/>
          <w:sz w:val="20"/>
          <w:szCs w:val="20"/>
        </w:rPr>
        <w:t xml:space="preserve">, dans le cas où </w:t>
      </w:r>
      <w:r w:rsidRPr="00164698">
        <w:rPr>
          <w:rFonts w:ascii="Marianne" w:hAnsi="Marianne"/>
          <w:sz w:val="20"/>
          <w:szCs w:val="20"/>
        </w:rPr>
        <w:t>l’</w:t>
      </w:r>
      <w:r w:rsidR="00F73A80" w:rsidRPr="00164698">
        <w:rPr>
          <w:rFonts w:ascii="Marianne" w:hAnsi="Marianne"/>
          <w:sz w:val="20"/>
          <w:szCs w:val="20"/>
        </w:rPr>
        <w:t xml:space="preserve">organisme certificateur utilise Cartobio, </w:t>
      </w:r>
      <w:r w:rsidRPr="00164698">
        <w:rPr>
          <w:rFonts w:ascii="Marianne" w:hAnsi="Marianne"/>
          <w:sz w:val="20"/>
          <w:szCs w:val="20"/>
        </w:rPr>
        <w:t xml:space="preserve">il ne sera pas nécessaire de </w:t>
      </w:r>
      <w:r w:rsidR="00F73A80" w:rsidRPr="00164698">
        <w:rPr>
          <w:rFonts w:ascii="Marianne" w:hAnsi="Marianne"/>
          <w:sz w:val="20"/>
          <w:szCs w:val="20"/>
        </w:rPr>
        <w:t>fournir de documents justificatifs papier – attestation</w:t>
      </w:r>
      <w:r w:rsidRPr="00164698">
        <w:rPr>
          <w:rFonts w:ascii="Marianne" w:hAnsi="Marianne"/>
          <w:sz w:val="20"/>
          <w:szCs w:val="20"/>
        </w:rPr>
        <w:t xml:space="preserve"> de productions végétales</w:t>
      </w:r>
      <w:r w:rsidR="00F73A80" w:rsidRPr="00164698">
        <w:rPr>
          <w:rFonts w:ascii="Marianne" w:hAnsi="Marianne"/>
          <w:sz w:val="20"/>
          <w:szCs w:val="20"/>
        </w:rPr>
        <w:t xml:space="preserve"> et certificat </w:t>
      </w:r>
      <w:r w:rsidR="00D47435" w:rsidRPr="00164698">
        <w:rPr>
          <w:rFonts w:ascii="Marianne" w:hAnsi="Marianne"/>
          <w:sz w:val="20"/>
          <w:szCs w:val="20"/>
        </w:rPr>
        <w:t xml:space="preserve">– dans </w:t>
      </w:r>
      <w:r w:rsidRPr="00164698">
        <w:rPr>
          <w:rFonts w:ascii="Marianne" w:hAnsi="Marianne"/>
          <w:sz w:val="20"/>
          <w:szCs w:val="20"/>
        </w:rPr>
        <w:t xml:space="preserve">le </w:t>
      </w:r>
      <w:r w:rsidR="00F73A80" w:rsidRPr="00164698">
        <w:rPr>
          <w:rFonts w:ascii="Marianne" w:hAnsi="Marianne"/>
          <w:sz w:val="20"/>
          <w:szCs w:val="20"/>
        </w:rPr>
        <w:t>dossier PAC.</w:t>
      </w:r>
    </w:p>
    <w:p w14:paraId="46AB4110" w14:textId="35DB8760" w:rsidR="004A417E" w:rsidRPr="00164698" w:rsidRDefault="004A417E" w:rsidP="00555189">
      <w:pPr>
        <w:spacing w:after="0"/>
        <w:rPr>
          <w:rFonts w:ascii="Marianne" w:hAnsi="Marianne"/>
          <w:sz w:val="20"/>
          <w:szCs w:val="20"/>
        </w:rPr>
      </w:pPr>
    </w:p>
    <w:p w14:paraId="41E53CDA" w14:textId="26E1531D" w:rsidR="004A417E" w:rsidRPr="00164698" w:rsidRDefault="004A417E" w:rsidP="00555189">
      <w:pPr>
        <w:spacing w:after="0"/>
        <w:rPr>
          <w:rFonts w:ascii="Marianne" w:hAnsi="Marianne"/>
          <w:sz w:val="20"/>
          <w:szCs w:val="20"/>
        </w:rPr>
      </w:pPr>
      <w:r w:rsidRPr="00164698">
        <w:rPr>
          <w:rFonts w:ascii="Marianne" w:hAnsi="Marianne"/>
          <w:sz w:val="20"/>
          <w:szCs w:val="20"/>
        </w:rPr>
        <w:t>L'année 2023 permettra à plusieurs organismes certificateurs de tester l'utilisation de Cartobio. La fourniture par l'exploitant des documents justificatifs papier reste nécessaire au titre de la campagne PAC 2023.</w:t>
      </w:r>
    </w:p>
    <w:p w14:paraId="0266E5B4" w14:textId="1224B8DF" w:rsidR="00555189" w:rsidRPr="00164698" w:rsidRDefault="00555189" w:rsidP="00555189">
      <w:pPr>
        <w:spacing w:after="0"/>
        <w:rPr>
          <w:rFonts w:ascii="Marianne" w:hAnsi="Marianne"/>
          <w:sz w:val="20"/>
          <w:szCs w:val="20"/>
        </w:rPr>
      </w:pPr>
    </w:p>
    <w:p w14:paraId="25D4F18B" w14:textId="77777777" w:rsidR="00555189" w:rsidRPr="00164698" w:rsidRDefault="00555189" w:rsidP="00555189">
      <w:pPr>
        <w:spacing w:after="0"/>
        <w:rPr>
          <w:rFonts w:ascii="Marianne" w:eastAsia="Times New Roman" w:hAnsi="Marianne" w:cs="Calibri"/>
          <w:b/>
          <w:bCs/>
          <w:sz w:val="20"/>
          <w:szCs w:val="20"/>
          <w:lang w:eastAsia="fr-FR"/>
        </w:rPr>
        <w:sectPr w:rsidR="00555189" w:rsidRPr="00164698" w:rsidSect="00E751FC">
          <w:footerReference w:type="default" r:id="rId10"/>
          <w:pgSz w:w="11906" w:h="16838"/>
          <w:pgMar w:top="1417" w:right="1417" w:bottom="1417" w:left="1417" w:header="708" w:footer="708" w:gutter="0"/>
          <w:cols w:space="708"/>
          <w:docGrid w:linePitch="360"/>
        </w:sectPr>
      </w:pPr>
    </w:p>
    <w:tbl>
      <w:tblPr>
        <w:tblStyle w:val="Grilledutableau"/>
        <w:tblpPr w:leftFromText="141" w:rightFromText="141" w:vertAnchor="text" w:horzAnchor="margin" w:tblpXSpec="center" w:tblpY="-524"/>
        <w:tblW w:w="13897" w:type="dxa"/>
        <w:tblLook w:val="04A0" w:firstRow="1" w:lastRow="0" w:firstColumn="1" w:lastColumn="0" w:noHBand="0" w:noVBand="1"/>
      </w:tblPr>
      <w:tblGrid>
        <w:gridCol w:w="6516"/>
        <w:gridCol w:w="1857"/>
        <w:gridCol w:w="1276"/>
        <w:gridCol w:w="993"/>
        <w:gridCol w:w="1157"/>
        <w:gridCol w:w="2098"/>
      </w:tblGrid>
      <w:tr w:rsidR="005D505F" w:rsidRPr="00164698" w14:paraId="2177122D" w14:textId="77777777" w:rsidTr="005D505F">
        <w:tc>
          <w:tcPr>
            <w:tcW w:w="6516" w:type="dxa"/>
            <w:vMerge w:val="restart"/>
            <w:hideMark/>
          </w:tcPr>
          <w:p w14:paraId="7DEF9318" w14:textId="1E24D8C4" w:rsidR="005D505F" w:rsidRPr="00164698" w:rsidRDefault="005D505F" w:rsidP="008444C5">
            <w:pPr>
              <w:keepNext/>
              <w:pageBreakBefore/>
              <w:spacing w:before="100" w:beforeAutospacing="1"/>
              <w:jc w:val="center"/>
              <w:rPr>
                <w:rFonts w:ascii="Marianne" w:eastAsia="Times New Roman" w:hAnsi="Marianne" w:cs="Times New Roman"/>
                <w:sz w:val="18"/>
                <w:szCs w:val="18"/>
                <w:lang w:eastAsia="fr-FR"/>
              </w:rPr>
            </w:pPr>
            <w:r w:rsidRPr="00164698">
              <w:rPr>
                <w:rFonts w:ascii="Marianne" w:eastAsia="Times New Roman" w:hAnsi="Marianne" w:cs="Calibri"/>
                <w:b/>
                <w:bCs/>
                <w:sz w:val="18"/>
                <w:szCs w:val="18"/>
                <w:lang w:eastAsia="fr-FR"/>
              </w:rPr>
              <w:t>Cahier des charges d</w:t>
            </w:r>
            <w:r w:rsidR="00555189" w:rsidRPr="00164698">
              <w:rPr>
                <w:rFonts w:ascii="Marianne" w:eastAsia="Times New Roman" w:hAnsi="Marianne" w:cs="Calibri"/>
                <w:b/>
                <w:bCs/>
                <w:sz w:val="18"/>
                <w:szCs w:val="18"/>
                <w:lang w:eastAsia="fr-FR"/>
              </w:rPr>
              <w:t>e l’aide à la conversion à l’</w:t>
            </w:r>
            <w:r w:rsidR="008444C5" w:rsidRPr="00164698">
              <w:rPr>
                <w:rFonts w:ascii="Marianne" w:eastAsia="Times New Roman" w:hAnsi="Marianne" w:cs="Calibri"/>
                <w:b/>
                <w:bCs/>
                <w:sz w:val="18"/>
                <w:szCs w:val="18"/>
                <w:lang w:eastAsia="fr-FR"/>
              </w:rPr>
              <w:t>agriculture biologique</w:t>
            </w:r>
          </w:p>
        </w:tc>
        <w:tc>
          <w:tcPr>
            <w:tcW w:w="1857" w:type="dxa"/>
            <w:vMerge w:val="restart"/>
          </w:tcPr>
          <w:p w14:paraId="77F649D0" w14:textId="4392A6AF" w:rsidR="005D505F" w:rsidRPr="00164698" w:rsidRDefault="005D505F" w:rsidP="001827D5">
            <w:pPr>
              <w:keepNext/>
              <w:spacing w:before="100" w:beforeAutospacing="1"/>
              <w:jc w:val="center"/>
              <w:rPr>
                <w:rFonts w:ascii="Marianne" w:eastAsia="Times New Roman" w:hAnsi="Marianne" w:cs="Calibri"/>
                <w:b/>
                <w:bCs/>
                <w:sz w:val="18"/>
                <w:szCs w:val="18"/>
                <w:lang w:eastAsia="fr-FR"/>
              </w:rPr>
            </w:pPr>
            <w:r w:rsidRPr="00164698">
              <w:rPr>
                <w:rFonts w:ascii="Marianne" w:eastAsia="Times New Roman" w:hAnsi="Marianne" w:cs="Calibri"/>
                <w:b/>
                <w:bCs/>
                <w:sz w:val="18"/>
                <w:szCs w:val="18"/>
                <w:lang w:eastAsia="fr-FR"/>
              </w:rPr>
              <w:t>Type de critère à respecter</w:t>
            </w:r>
          </w:p>
        </w:tc>
        <w:tc>
          <w:tcPr>
            <w:tcW w:w="5524" w:type="dxa"/>
            <w:gridSpan w:val="4"/>
            <w:hideMark/>
          </w:tcPr>
          <w:p w14:paraId="52A866A8" w14:textId="77777777" w:rsidR="005D505F" w:rsidRPr="00164698" w:rsidRDefault="005D505F" w:rsidP="001827D5">
            <w:pPr>
              <w:keepNext/>
              <w:spacing w:before="100" w:beforeAutospacing="1"/>
              <w:jc w:val="center"/>
              <w:rPr>
                <w:rFonts w:ascii="Marianne" w:eastAsia="Times New Roman" w:hAnsi="Marianne" w:cs="Times New Roman"/>
                <w:sz w:val="18"/>
                <w:szCs w:val="18"/>
                <w:lang w:eastAsia="fr-FR"/>
              </w:rPr>
            </w:pPr>
            <w:r w:rsidRPr="00164698">
              <w:rPr>
                <w:rFonts w:ascii="Marianne" w:eastAsia="Times New Roman" w:hAnsi="Marianne" w:cs="Calibri"/>
                <w:b/>
                <w:bCs/>
                <w:sz w:val="18"/>
                <w:szCs w:val="18"/>
                <w:lang w:eastAsia="fr-FR"/>
              </w:rPr>
              <w:t>Sanctions</w:t>
            </w:r>
          </w:p>
        </w:tc>
      </w:tr>
      <w:tr w:rsidR="005D505F" w:rsidRPr="00164698" w14:paraId="1808D63A" w14:textId="77777777" w:rsidTr="005D505F">
        <w:trPr>
          <w:trHeight w:val="413"/>
        </w:trPr>
        <w:tc>
          <w:tcPr>
            <w:tcW w:w="6516" w:type="dxa"/>
            <w:vMerge/>
            <w:hideMark/>
          </w:tcPr>
          <w:p w14:paraId="70010556" w14:textId="77777777" w:rsidR="005D505F" w:rsidRPr="00164698" w:rsidRDefault="005D505F" w:rsidP="001827D5">
            <w:pPr>
              <w:jc w:val="left"/>
              <w:rPr>
                <w:rFonts w:ascii="Marianne" w:eastAsia="Times New Roman" w:hAnsi="Marianne" w:cs="Times New Roman"/>
                <w:sz w:val="18"/>
                <w:szCs w:val="18"/>
                <w:lang w:eastAsia="fr-FR"/>
              </w:rPr>
            </w:pPr>
          </w:p>
        </w:tc>
        <w:tc>
          <w:tcPr>
            <w:tcW w:w="1857" w:type="dxa"/>
            <w:vMerge/>
          </w:tcPr>
          <w:p w14:paraId="03778568" w14:textId="77777777" w:rsidR="005D505F" w:rsidRPr="00164698" w:rsidRDefault="005D505F" w:rsidP="001827D5">
            <w:pPr>
              <w:keepNext/>
              <w:spacing w:before="100" w:beforeAutospacing="1"/>
              <w:jc w:val="center"/>
              <w:rPr>
                <w:rFonts w:ascii="Marianne" w:eastAsia="Times New Roman" w:hAnsi="Marianne" w:cs="Calibri"/>
                <w:sz w:val="18"/>
                <w:szCs w:val="18"/>
                <w:lang w:eastAsia="fr-FR"/>
              </w:rPr>
            </w:pPr>
          </w:p>
        </w:tc>
        <w:tc>
          <w:tcPr>
            <w:tcW w:w="1276" w:type="dxa"/>
            <w:hideMark/>
          </w:tcPr>
          <w:p w14:paraId="60B6A86B" w14:textId="77777777" w:rsidR="005D505F" w:rsidRPr="00164698" w:rsidRDefault="005D505F" w:rsidP="001827D5">
            <w:pPr>
              <w:keepNext/>
              <w:spacing w:before="100" w:beforeAutospacing="1"/>
              <w:jc w:val="center"/>
              <w:rPr>
                <w:rFonts w:ascii="Marianne" w:eastAsia="Times New Roman" w:hAnsi="Marianne" w:cs="Times New Roman"/>
                <w:sz w:val="18"/>
                <w:szCs w:val="18"/>
                <w:lang w:eastAsia="fr-FR"/>
              </w:rPr>
            </w:pPr>
            <w:r w:rsidRPr="00164698">
              <w:rPr>
                <w:rFonts w:ascii="Marianne" w:eastAsia="Times New Roman" w:hAnsi="Marianne" w:cs="Calibri"/>
                <w:sz w:val="18"/>
                <w:szCs w:val="18"/>
                <w:lang w:eastAsia="fr-FR"/>
              </w:rPr>
              <w:t>Gravité de l'anomalie</w:t>
            </w:r>
          </w:p>
        </w:tc>
        <w:tc>
          <w:tcPr>
            <w:tcW w:w="993" w:type="dxa"/>
            <w:hideMark/>
          </w:tcPr>
          <w:p w14:paraId="5A67EC95" w14:textId="77777777" w:rsidR="005D505F" w:rsidRPr="00164698" w:rsidRDefault="005D505F" w:rsidP="001827D5">
            <w:pPr>
              <w:keepNext/>
              <w:spacing w:before="100" w:beforeAutospacing="1"/>
              <w:jc w:val="center"/>
              <w:rPr>
                <w:rFonts w:ascii="Marianne" w:eastAsia="Times New Roman" w:hAnsi="Marianne" w:cs="Times New Roman"/>
                <w:sz w:val="18"/>
                <w:szCs w:val="18"/>
                <w:lang w:eastAsia="fr-FR"/>
              </w:rPr>
            </w:pPr>
            <w:r w:rsidRPr="00164698">
              <w:rPr>
                <w:rFonts w:ascii="Marianne" w:eastAsia="Times New Roman" w:hAnsi="Marianne" w:cs="Calibri"/>
                <w:sz w:val="18"/>
                <w:szCs w:val="18"/>
                <w:lang w:eastAsia="fr-FR"/>
              </w:rPr>
              <w:t>Etendue</w:t>
            </w:r>
          </w:p>
        </w:tc>
        <w:tc>
          <w:tcPr>
            <w:tcW w:w="1157" w:type="dxa"/>
            <w:hideMark/>
          </w:tcPr>
          <w:p w14:paraId="5FEBF68E" w14:textId="77777777" w:rsidR="005D505F" w:rsidRPr="00164698" w:rsidRDefault="005D505F" w:rsidP="001827D5">
            <w:pPr>
              <w:keepNext/>
              <w:spacing w:before="100" w:beforeAutospacing="1"/>
              <w:jc w:val="center"/>
              <w:rPr>
                <w:rFonts w:ascii="Marianne" w:eastAsia="Times New Roman" w:hAnsi="Marianne" w:cs="Times New Roman"/>
                <w:sz w:val="18"/>
                <w:szCs w:val="18"/>
                <w:lang w:eastAsia="fr-FR"/>
              </w:rPr>
            </w:pPr>
            <w:r w:rsidRPr="00164698">
              <w:rPr>
                <w:rFonts w:ascii="Marianne" w:eastAsia="Times New Roman" w:hAnsi="Marianne" w:cs="Calibri"/>
                <w:sz w:val="18"/>
                <w:szCs w:val="18"/>
                <w:lang w:eastAsia="fr-FR"/>
              </w:rPr>
              <w:t>Durée</w:t>
            </w:r>
          </w:p>
        </w:tc>
        <w:tc>
          <w:tcPr>
            <w:tcW w:w="2098" w:type="dxa"/>
            <w:hideMark/>
          </w:tcPr>
          <w:p w14:paraId="7A5E8B09" w14:textId="77777777" w:rsidR="005D505F" w:rsidRPr="00164698" w:rsidRDefault="005D505F" w:rsidP="001827D5">
            <w:pPr>
              <w:keepNext/>
              <w:spacing w:before="100" w:beforeAutospacing="1"/>
              <w:jc w:val="center"/>
              <w:rPr>
                <w:rFonts w:ascii="Marianne" w:eastAsia="Times New Roman" w:hAnsi="Marianne" w:cs="Times New Roman"/>
                <w:sz w:val="18"/>
                <w:szCs w:val="18"/>
                <w:lang w:eastAsia="fr-FR"/>
              </w:rPr>
            </w:pPr>
            <w:r w:rsidRPr="00164698">
              <w:rPr>
                <w:rFonts w:ascii="Marianne" w:eastAsia="Times New Roman" w:hAnsi="Marianne" w:cs="Calibri"/>
                <w:sz w:val="18"/>
                <w:szCs w:val="18"/>
                <w:lang w:eastAsia="fr-FR"/>
              </w:rPr>
              <w:t>Répétition</w:t>
            </w:r>
          </w:p>
        </w:tc>
      </w:tr>
      <w:tr w:rsidR="005D505F" w:rsidRPr="00164698" w14:paraId="58C88687" w14:textId="77777777" w:rsidTr="005D505F">
        <w:trPr>
          <w:trHeight w:val="361"/>
        </w:trPr>
        <w:tc>
          <w:tcPr>
            <w:tcW w:w="6516" w:type="dxa"/>
          </w:tcPr>
          <w:p w14:paraId="78611B7C" w14:textId="10AF9DBB" w:rsidR="005D505F" w:rsidRPr="00164698" w:rsidRDefault="005D505F" w:rsidP="001827D5">
            <w:pPr>
              <w:spacing w:before="100" w:beforeAutospacing="1"/>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Respecter les conditions d’éligibilité de l’exploitant</w:t>
            </w:r>
          </w:p>
        </w:tc>
        <w:tc>
          <w:tcPr>
            <w:tcW w:w="1857" w:type="dxa"/>
          </w:tcPr>
          <w:p w14:paraId="56C8D855" w14:textId="6989FD0D"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Critère d’</w:t>
            </w:r>
            <w:r w:rsidR="00BE6582" w:rsidRPr="00164698">
              <w:rPr>
                <w:rFonts w:ascii="Marianne" w:eastAsia="Times New Roman" w:hAnsi="Marianne" w:cs="Calibri"/>
                <w:sz w:val="18"/>
                <w:szCs w:val="18"/>
                <w:lang w:eastAsia="fr-FR"/>
              </w:rPr>
              <w:t>éligibilité</w:t>
            </w:r>
          </w:p>
        </w:tc>
        <w:tc>
          <w:tcPr>
            <w:tcW w:w="1276" w:type="dxa"/>
          </w:tcPr>
          <w:p w14:paraId="4A99EBC6" w14:textId="1AECDAA6"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Principale</w:t>
            </w:r>
          </w:p>
        </w:tc>
        <w:tc>
          <w:tcPr>
            <w:tcW w:w="993" w:type="dxa"/>
          </w:tcPr>
          <w:p w14:paraId="0DF6EDA7" w14:textId="11C953C7"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Totale</w:t>
            </w:r>
          </w:p>
        </w:tc>
        <w:tc>
          <w:tcPr>
            <w:tcW w:w="1157" w:type="dxa"/>
          </w:tcPr>
          <w:p w14:paraId="5507CBE0" w14:textId="4808905C"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Définitive</w:t>
            </w:r>
          </w:p>
        </w:tc>
        <w:tc>
          <w:tcPr>
            <w:tcW w:w="2098" w:type="dxa"/>
            <w:vMerge w:val="restart"/>
          </w:tcPr>
          <w:p w14:paraId="58DDB355" w14:textId="5AE292BA" w:rsidR="005D505F" w:rsidRPr="00164698" w:rsidRDefault="005D505F" w:rsidP="005D505F">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Pour les anomalies réversibles, si le non-respect d'une obligation a déjà été établi au moins 3 années pour une aide à la conversion, le non-respect de l'obligation prend alors un caractère définitif.</w:t>
            </w:r>
          </w:p>
          <w:p w14:paraId="272530A9" w14:textId="49FED6DD" w:rsidR="005D505F" w:rsidRPr="00164698" w:rsidRDefault="005017FC" w:rsidP="00555189">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color w:val="000000"/>
                <w:sz w:val="18"/>
                <w:szCs w:val="18"/>
                <w:lang w:eastAsia="fr-FR"/>
              </w:rPr>
              <w:t>Exception : e</w:t>
            </w:r>
            <w:r w:rsidR="005D505F" w:rsidRPr="00164698">
              <w:rPr>
                <w:rFonts w:ascii="Marianne" w:eastAsia="Times New Roman" w:hAnsi="Marianne" w:cs="Calibri"/>
                <w:color w:val="000000"/>
                <w:sz w:val="18"/>
                <w:szCs w:val="18"/>
                <w:lang w:eastAsia="fr-FR"/>
              </w:rPr>
              <w:t>n cas de répétition (trois années ou plus) du non-respect du taux de chargement minimal,</w:t>
            </w:r>
            <w:r w:rsidR="005D505F" w:rsidRPr="00164698">
              <w:rPr>
                <w:rFonts w:ascii="Marianne" w:eastAsia="Times New Roman" w:hAnsi="Marianne" w:cs="Times New Roman"/>
                <w:sz w:val="18"/>
                <w:szCs w:val="18"/>
                <w:lang w:eastAsia="fr-FR"/>
              </w:rPr>
              <w:t xml:space="preserve"> </w:t>
            </w:r>
            <w:r w:rsidR="005D505F" w:rsidRPr="00164698">
              <w:rPr>
                <w:rFonts w:ascii="Marianne" w:eastAsia="Times New Roman" w:hAnsi="Marianne" w:cs="Calibri"/>
                <w:color w:val="000000"/>
                <w:sz w:val="18"/>
                <w:szCs w:val="18"/>
                <w:lang w:eastAsia="fr-FR"/>
              </w:rPr>
              <w:t>l'anomalie conservera son</w:t>
            </w:r>
            <w:r w:rsidR="005D505F" w:rsidRPr="00164698">
              <w:rPr>
                <w:rFonts w:ascii="Marianne" w:eastAsia="Times New Roman" w:hAnsi="Marianne" w:cs="Times New Roman"/>
                <w:sz w:val="18"/>
                <w:szCs w:val="18"/>
                <w:lang w:eastAsia="fr-FR"/>
              </w:rPr>
              <w:t xml:space="preserve"> </w:t>
            </w:r>
            <w:r w:rsidR="005D505F" w:rsidRPr="00164698">
              <w:rPr>
                <w:rFonts w:ascii="Marianne" w:eastAsia="Times New Roman" w:hAnsi="Marianne" w:cs="Calibri"/>
                <w:color w:val="000000"/>
                <w:sz w:val="18"/>
                <w:szCs w:val="18"/>
                <w:lang w:eastAsia="fr-FR"/>
              </w:rPr>
              <w:t>caractère réversible et ne sera pas définitive.</w:t>
            </w:r>
          </w:p>
        </w:tc>
      </w:tr>
      <w:tr w:rsidR="005D505F" w:rsidRPr="00164698" w14:paraId="76848910" w14:textId="77777777" w:rsidTr="00CA2D80">
        <w:trPr>
          <w:trHeight w:val="1688"/>
        </w:trPr>
        <w:tc>
          <w:tcPr>
            <w:tcW w:w="6516" w:type="dxa"/>
          </w:tcPr>
          <w:p w14:paraId="76BF9C8F" w14:textId="692814D9" w:rsidR="005D505F" w:rsidRPr="00164698" w:rsidRDefault="005D505F" w:rsidP="001827D5">
            <w:pPr>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 xml:space="preserve">En 1ère année d'engagement, demander une aide CAB sur des surfaces en première ou deuxième année de conversion à l'agriculture biologique, ainsi qu'attesté par un organisme certificateur. </w:t>
            </w:r>
          </w:p>
          <w:p w14:paraId="41B4CB0F" w14:textId="77777777" w:rsidR="005D505F" w:rsidRPr="00164698" w:rsidRDefault="005D505F" w:rsidP="001827D5">
            <w:pPr>
              <w:jc w:val="left"/>
              <w:rPr>
                <w:rFonts w:ascii="Marianne" w:eastAsia="Times New Roman" w:hAnsi="Marianne" w:cs="Calibri"/>
                <w:sz w:val="18"/>
                <w:szCs w:val="18"/>
                <w:lang w:eastAsia="fr-FR"/>
              </w:rPr>
            </w:pPr>
          </w:p>
          <w:p w14:paraId="1C32F2BF" w14:textId="2FE60399" w:rsidR="005D505F" w:rsidRPr="00164698" w:rsidRDefault="005D505F" w:rsidP="001827D5">
            <w:pPr>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Ces surfaces ne doivent pas avoir bénéficié d'une aide à la conversion ou au maintien au cours des 5 années précédant la demande.</w:t>
            </w:r>
          </w:p>
        </w:tc>
        <w:tc>
          <w:tcPr>
            <w:tcW w:w="1857" w:type="dxa"/>
          </w:tcPr>
          <w:p w14:paraId="51FE64BB" w14:textId="7F5DF703"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Critère d’entrée</w:t>
            </w:r>
          </w:p>
        </w:tc>
        <w:tc>
          <w:tcPr>
            <w:tcW w:w="1276" w:type="dxa"/>
          </w:tcPr>
          <w:p w14:paraId="6F373082" w14:textId="70221F25"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Principale</w:t>
            </w:r>
          </w:p>
        </w:tc>
        <w:tc>
          <w:tcPr>
            <w:tcW w:w="993" w:type="dxa"/>
          </w:tcPr>
          <w:p w14:paraId="334CD3FA" w14:textId="6811BD1C"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Totale</w:t>
            </w:r>
          </w:p>
        </w:tc>
        <w:tc>
          <w:tcPr>
            <w:tcW w:w="1157" w:type="dxa"/>
          </w:tcPr>
          <w:p w14:paraId="256CF543" w14:textId="0B90BFF4"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Définitive</w:t>
            </w:r>
          </w:p>
        </w:tc>
        <w:tc>
          <w:tcPr>
            <w:tcW w:w="2098" w:type="dxa"/>
            <w:vMerge/>
          </w:tcPr>
          <w:p w14:paraId="6009E434" w14:textId="0280743C" w:rsidR="005D505F" w:rsidRPr="00164698" w:rsidRDefault="005D505F" w:rsidP="001827D5">
            <w:pPr>
              <w:jc w:val="center"/>
              <w:rPr>
                <w:rFonts w:ascii="Marianne" w:eastAsia="Times New Roman" w:hAnsi="Marianne" w:cs="Times New Roman"/>
                <w:sz w:val="18"/>
                <w:szCs w:val="18"/>
                <w:lang w:eastAsia="fr-FR"/>
              </w:rPr>
            </w:pPr>
          </w:p>
        </w:tc>
      </w:tr>
      <w:tr w:rsidR="005D505F" w:rsidRPr="00164698" w14:paraId="409E4342" w14:textId="77777777" w:rsidTr="00CA2D80">
        <w:trPr>
          <w:trHeight w:val="1115"/>
        </w:trPr>
        <w:tc>
          <w:tcPr>
            <w:tcW w:w="6516" w:type="dxa"/>
          </w:tcPr>
          <w:p w14:paraId="7E570338" w14:textId="4BC493BC" w:rsidR="005D505F" w:rsidRPr="00164698" w:rsidRDefault="00357750" w:rsidP="00357750">
            <w:pPr>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w:t>
            </w:r>
            <w:r w:rsidR="005D505F" w:rsidRPr="00164698">
              <w:rPr>
                <w:rFonts w:ascii="Marianne" w:eastAsia="Times New Roman" w:hAnsi="Marianne" w:cs="Calibri"/>
                <w:sz w:val="18"/>
                <w:szCs w:val="18"/>
                <w:lang w:eastAsia="fr-FR"/>
              </w:rPr>
              <w:t>our les surfaces engagées dans les catégories « prairies » e</w:t>
            </w:r>
            <w:r w:rsidRPr="00164698">
              <w:rPr>
                <w:rFonts w:ascii="Marianne" w:eastAsia="Times New Roman" w:hAnsi="Marianne" w:cs="Calibri"/>
                <w:sz w:val="18"/>
                <w:szCs w:val="18"/>
                <w:lang w:eastAsia="fr-FR"/>
              </w:rPr>
              <w:t xml:space="preserve">t « landes, estives, parcours », respecter un taux de chargement minimal de 0,2 UGB/ha </w:t>
            </w:r>
            <w:r w:rsidR="005D505F" w:rsidRPr="00164698">
              <w:rPr>
                <w:rFonts w:ascii="Marianne" w:eastAsia="Times New Roman" w:hAnsi="Marianne" w:cs="Calibri"/>
                <w:sz w:val="18"/>
                <w:szCs w:val="18"/>
                <w:lang w:eastAsia="fr-FR"/>
              </w:rPr>
              <w:t>(totalité des animaux de l'exploitation, hormis les chevaux de loisir</w:t>
            </w:r>
            <w:r w:rsidR="00CA2D80" w:rsidRPr="00164698">
              <w:rPr>
                <w:rFonts w:ascii="Marianne" w:eastAsia="Times New Roman" w:hAnsi="Marianne" w:cs="Calibri"/>
                <w:sz w:val="18"/>
                <w:szCs w:val="18"/>
                <w:lang w:eastAsia="fr-FR"/>
              </w:rPr>
              <w:t>)</w:t>
            </w:r>
            <w:r w:rsidR="005D505F" w:rsidRPr="00164698">
              <w:rPr>
                <w:rFonts w:ascii="Marianne" w:eastAsia="Times New Roman" w:hAnsi="Marianne" w:cs="Calibri"/>
                <w:sz w:val="18"/>
                <w:szCs w:val="18"/>
                <w:lang w:eastAsia="fr-FR"/>
              </w:rPr>
              <w:t>.</w:t>
            </w:r>
          </w:p>
        </w:tc>
        <w:tc>
          <w:tcPr>
            <w:tcW w:w="1857" w:type="dxa"/>
          </w:tcPr>
          <w:p w14:paraId="596B650B" w14:textId="1E5D2471"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Critère d’entrée</w:t>
            </w:r>
          </w:p>
        </w:tc>
        <w:tc>
          <w:tcPr>
            <w:tcW w:w="1276" w:type="dxa"/>
          </w:tcPr>
          <w:p w14:paraId="161FE904" w14:textId="75E44187"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Principale</w:t>
            </w:r>
          </w:p>
        </w:tc>
        <w:tc>
          <w:tcPr>
            <w:tcW w:w="993" w:type="dxa"/>
          </w:tcPr>
          <w:p w14:paraId="613AFD04" w14:textId="7575795B"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Totale</w:t>
            </w:r>
          </w:p>
        </w:tc>
        <w:tc>
          <w:tcPr>
            <w:tcW w:w="1157" w:type="dxa"/>
          </w:tcPr>
          <w:p w14:paraId="2F0975FE" w14:textId="217040B5" w:rsidR="005D505F" w:rsidRPr="00164698" w:rsidRDefault="005D505F" w:rsidP="001827D5">
            <w:pPr>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Définitive</w:t>
            </w:r>
          </w:p>
        </w:tc>
        <w:tc>
          <w:tcPr>
            <w:tcW w:w="2098" w:type="dxa"/>
            <w:vMerge/>
          </w:tcPr>
          <w:p w14:paraId="19006E90" w14:textId="7ED9470E" w:rsidR="005D505F" w:rsidRPr="00164698" w:rsidRDefault="005D505F" w:rsidP="001827D5">
            <w:pPr>
              <w:jc w:val="center"/>
              <w:rPr>
                <w:rFonts w:ascii="Marianne" w:eastAsia="Times New Roman" w:hAnsi="Marianne" w:cs="Calibri"/>
                <w:sz w:val="18"/>
                <w:szCs w:val="18"/>
                <w:lang w:eastAsia="fr-FR"/>
              </w:rPr>
            </w:pPr>
          </w:p>
        </w:tc>
      </w:tr>
      <w:tr w:rsidR="005D505F" w:rsidRPr="00164698" w14:paraId="479C4CB0" w14:textId="77777777" w:rsidTr="00CA2D80">
        <w:trPr>
          <w:trHeight w:val="675"/>
        </w:trPr>
        <w:tc>
          <w:tcPr>
            <w:tcW w:w="6516" w:type="dxa"/>
          </w:tcPr>
          <w:p w14:paraId="7DAB98C8" w14:textId="7CFC25E5" w:rsidR="005D505F" w:rsidRPr="00164698" w:rsidRDefault="005D505F" w:rsidP="001827D5">
            <w:pPr>
              <w:spacing w:before="100" w:beforeAutospacing="1"/>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Pour les surfaces engagées dans la catégorie « arboriculture », respecter des exigences minimales de densité</w:t>
            </w:r>
          </w:p>
        </w:tc>
        <w:tc>
          <w:tcPr>
            <w:tcW w:w="1857" w:type="dxa"/>
          </w:tcPr>
          <w:p w14:paraId="74A65FF0" w14:textId="5BAF7991"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Obligation</w:t>
            </w:r>
          </w:p>
        </w:tc>
        <w:tc>
          <w:tcPr>
            <w:tcW w:w="1276" w:type="dxa"/>
          </w:tcPr>
          <w:p w14:paraId="4E1EB460" w14:textId="53FF9079"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Principale</w:t>
            </w:r>
          </w:p>
        </w:tc>
        <w:tc>
          <w:tcPr>
            <w:tcW w:w="993" w:type="dxa"/>
          </w:tcPr>
          <w:p w14:paraId="0AFAAE94" w14:textId="221386D9"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A seuil</w:t>
            </w:r>
          </w:p>
        </w:tc>
        <w:tc>
          <w:tcPr>
            <w:tcW w:w="1157" w:type="dxa"/>
          </w:tcPr>
          <w:p w14:paraId="4E08263A" w14:textId="5A9BC261"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Réversible</w:t>
            </w:r>
          </w:p>
        </w:tc>
        <w:tc>
          <w:tcPr>
            <w:tcW w:w="2098" w:type="dxa"/>
            <w:vMerge/>
          </w:tcPr>
          <w:p w14:paraId="29AF5D55" w14:textId="77777777" w:rsidR="005D505F" w:rsidRPr="00164698" w:rsidRDefault="005D505F" w:rsidP="001827D5">
            <w:pPr>
              <w:spacing w:before="100" w:beforeAutospacing="1"/>
              <w:jc w:val="center"/>
              <w:rPr>
                <w:rFonts w:ascii="Marianne" w:eastAsia="Times New Roman" w:hAnsi="Marianne" w:cs="Times New Roman"/>
                <w:sz w:val="18"/>
                <w:szCs w:val="18"/>
                <w:lang w:eastAsia="fr-FR"/>
              </w:rPr>
            </w:pPr>
          </w:p>
        </w:tc>
      </w:tr>
      <w:tr w:rsidR="005D505F" w:rsidRPr="00164698" w14:paraId="5CA7B4A9" w14:textId="77777777" w:rsidTr="00CA2D80">
        <w:trPr>
          <w:trHeight w:val="597"/>
        </w:trPr>
        <w:tc>
          <w:tcPr>
            <w:tcW w:w="6516" w:type="dxa"/>
          </w:tcPr>
          <w:p w14:paraId="01ED850F" w14:textId="69DA64A7" w:rsidR="005D505F" w:rsidRPr="00164698" w:rsidRDefault="005D505F" w:rsidP="001827D5">
            <w:pPr>
              <w:spacing w:before="100" w:beforeAutospacing="1"/>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Respecter le cahier des charges de l'agriculture biologique sur l'ensemble des parcelles engagées.</w:t>
            </w:r>
          </w:p>
        </w:tc>
        <w:tc>
          <w:tcPr>
            <w:tcW w:w="1857" w:type="dxa"/>
          </w:tcPr>
          <w:p w14:paraId="0DAC108F" w14:textId="2CFFF3B9"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Obligation</w:t>
            </w:r>
          </w:p>
        </w:tc>
        <w:tc>
          <w:tcPr>
            <w:tcW w:w="1276" w:type="dxa"/>
          </w:tcPr>
          <w:p w14:paraId="0F208E4B" w14:textId="1AF33B63"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Principale</w:t>
            </w:r>
          </w:p>
        </w:tc>
        <w:tc>
          <w:tcPr>
            <w:tcW w:w="993" w:type="dxa"/>
          </w:tcPr>
          <w:p w14:paraId="6EFF9841" w14:textId="4EE24BD9"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Totale</w:t>
            </w:r>
          </w:p>
        </w:tc>
        <w:tc>
          <w:tcPr>
            <w:tcW w:w="1157" w:type="dxa"/>
          </w:tcPr>
          <w:p w14:paraId="5E80DA9D" w14:textId="2AFB228E"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Réversible</w:t>
            </w:r>
          </w:p>
        </w:tc>
        <w:tc>
          <w:tcPr>
            <w:tcW w:w="2098" w:type="dxa"/>
            <w:vMerge/>
          </w:tcPr>
          <w:p w14:paraId="104FB38C" w14:textId="77777777" w:rsidR="005D505F" w:rsidRPr="00164698" w:rsidRDefault="005D505F" w:rsidP="001827D5">
            <w:pPr>
              <w:spacing w:before="100" w:beforeAutospacing="1"/>
              <w:jc w:val="center"/>
              <w:rPr>
                <w:rFonts w:ascii="Marianne" w:eastAsia="Times New Roman" w:hAnsi="Marianne" w:cs="Times New Roman"/>
                <w:sz w:val="18"/>
                <w:szCs w:val="18"/>
                <w:lang w:eastAsia="fr-FR"/>
              </w:rPr>
            </w:pPr>
          </w:p>
        </w:tc>
      </w:tr>
      <w:tr w:rsidR="005D505F" w:rsidRPr="00164698" w14:paraId="1F8E5FC6" w14:textId="77777777" w:rsidTr="00CA2D80">
        <w:trPr>
          <w:trHeight w:val="1264"/>
        </w:trPr>
        <w:tc>
          <w:tcPr>
            <w:tcW w:w="6516" w:type="dxa"/>
          </w:tcPr>
          <w:p w14:paraId="2C42AB6C" w14:textId="31F19B40" w:rsidR="005D505F" w:rsidRPr="00164698" w:rsidRDefault="00357750" w:rsidP="00357750">
            <w:pPr>
              <w:spacing w:before="100" w:beforeAutospacing="1"/>
              <w:jc w:val="left"/>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 xml:space="preserve">A compter de la 3ème année d'engagement, pour les surfaces engagées dans les catégories « prairies » et « landes, estives, parcours », </w:t>
            </w:r>
            <w:r w:rsidR="005D505F" w:rsidRPr="00164698">
              <w:rPr>
                <w:rFonts w:ascii="Marianne" w:eastAsia="Times New Roman" w:hAnsi="Marianne" w:cs="Calibri"/>
                <w:sz w:val="18"/>
                <w:szCs w:val="18"/>
                <w:lang w:eastAsia="fr-FR"/>
              </w:rPr>
              <w:t>respecter un taux de chargement minimal de 0,2</w:t>
            </w:r>
            <w:r w:rsidRPr="00164698">
              <w:rPr>
                <w:rFonts w:ascii="Marianne" w:eastAsia="Times New Roman" w:hAnsi="Marianne" w:cs="Calibri"/>
                <w:sz w:val="18"/>
                <w:szCs w:val="18"/>
                <w:lang w:eastAsia="fr-FR"/>
              </w:rPr>
              <w:t> </w:t>
            </w:r>
            <w:r w:rsidR="005D505F" w:rsidRPr="00164698">
              <w:rPr>
                <w:rFonts w:ascii="Marianne" w:eastAsia="Times New Roman" w:hAnsi="Marianne" w:cs="Calibri"/>
                <w:sz w:val="18"/>
                <w:szCs w:val="18"/>
                <w:lang w:eastAsia="fr-FR"/>
              </w:rPr>
              <w:t>UGB/ha calculé sur la base des animaux certifiés bio ou en conversion de l'exploitation, hormis les chevaux de loisir.</w:t>
            </w:r>
          </w:p>
        </w:tc>
        <w:tc>
          <w:tcPr>
            <w:tcW w:w="1857" w:type="dxa"/>
          </w:tcPr>
          <w:p w14:paraId="3CECC1C7" w14:textId="5FF466D5" w:rsidR="005D505F" w:rsidRPr="00164698" w:rsidRDefault="005D505F" w:rsidP="001827D5">
            <w:pPr>
              <w:spacing w:before="100" w:beforeAutospacing="1"/>
              <w:jc w:val="center"/>
              <w:rPr>
                <w:rFonts w:ascii="Marianne" w:hAnsi="Marianne" w:cs="Calibri"/>
                <w:sz w:val="18"/>
                <w:szCs w:val="18"/>
              </w:rPr>
            </w:pPr>
            <w:r w:rsidRPr="00164698">
              <w:rPr>
                <w:rFonts w:ascii="Marianne" w:hAnsi="Marianne" w:cs="Calibri"/>
                <w:sz w:val="18"/>
                <w:szCs w:val="18"/>
              </w:rPr>
              <w:t>Obligation</w:t>
            </w:r>
          </w:p>
        </w:tc>
        <w:tc>
          <w:tcPr>
            <w:tcW w:w="1276" w:type="dxa"/>
          </w:tcPr>
          <w:p w14:paraId="70F11F32" w14:textId="5DEC95EF"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Principale</w:t>
            </w:r>
          </w:p>
        </w:tc>
        <w:tc>
          <w:tcPr>
            <w:tcW w:w="993" w:type="dxa"/>
          </w:tcPr>
          <w:p w14:paraId="6D46AB09" w14:textId="493985C6"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Totale</w:t>
            </w:r>
          </w:p>
        </w:tc>
        <w:tc>
          <w:tcPr>
            <w:tcW w:w="1157" w:type="dxa"/>
          </w:tcPr>
          <w:p w14:paraId="4B1C6B6F" w14:textId="7A674D38" w:rsidR="005D505F" w:rsidRPr="00164698" w:rsidRDefault="005D505F" w:rsidP="001827D5">
            <w:pPr>
              <w:spacing w:before="100" w:beforeAutospacing="1"/>
              <w:jc w:val="center"/>
              <w:rPr>
                <w:rFonts w:ascii="Marianne" w:eastAsia="Times New Roman" w:hAnsi="Marianne" w:cs="Calibri"/>
                <w:sz w:val="18"/>
                <w:szCs w:val="18"/>
                <w:lang w:eastAsia="fr-FR"/>
              </w:rPr>
            </w:pPr>
            <w:r w:rsidRPr="00164698">
              <w:rPr>
                <w:rFonts w:ascii="Marianne" w:eastAsia="Times New Roman" w:hAnsi="Marianne" w:cs="Calibri"/>
                <w:sz w:val="18"/>
                <w:szCs w:val="18"/>
                <w:lang w:eastAsia="fr-FR"/>
              </w:rPr>
              <w:t>Réversible</w:t>
            </w:r>
          </w:p>
        </w:tc>
        <w:tc>
          <w:tcPr>
            <w:tcW w:w="2098" w:type="dxa"/>
            <w:vMerge/>
          </w:tcPr>
          <w:p w14:paraId="1C526236" w14:textId="77777777" w:rsidR="005D505F" w:rsidRPr="00164698" w:rsidRDefault="005D505F" w:rsidP="001827D5">
            <w:pPr>
              <w:spacing w:before="100" w:beforeAutospacing="1"/>
              <w:jc w:val="center"/>
              <w:rPr>
                <w:rFonts w:ascii="Marianne" w:eastAsia="Times New Roman" w:hAnsi="Marianne" w:cs="Calibri"/>
                <w:sz w:val="18"/>
                <w:szCs w:val="18"/>
                <w:lang w:eastAsia="fr-FR"/>
              </w:rPr>
            </w:pPr>
          </w:p>
        </w:tc>
      </w:tr>
    </w:tbl>
    <w:p w14:paraId="7B22F42A" w14:textId="4812503F" w:rsidR="005D505F" w:rsidRPr="00164698" w:rsidRDefault="005D505F" w:rsidP="007D5095">
      <w:pPr>
        <w:rPr>
          <w:rFonts w:ascii="Marianne" w:hAnsi="Marianne"/>
          <w:sz w:val="20"/>
          <w:szCs w:val="20"/>
        </w:rPr>
      </w:pPr>
    </w:p>
    <w:p w14:paraId="22E0ED57" w14:textId="7C37109C" w:rsidR="00555189" w:rsidRPr="00164698" w:rsidRDefault="00555189" w:rsidP="007D5095">
      <w:pPr>
        <w:rPr>
          <w:rFonts w:ascii="Marianne" w:hAnsi="Marianne"/>
          <w:sz w:val="20"/>
          <w:szCs w:val="20"/>
        </w:rPr>
      </w:pPr>
      <w:r w:rsidRPr="00164698">
        <w:rPr>
          <w:rFonts w:ascii="Marianne" w:hAnsi="Marianne"/>
          <w:sz w:val="18"/>
          <w:szCs w:val="18"/>
        </w:rPr>
        <w:t xml:space="preserve"> Se référer à la notice t</w:t>
      </w:r>
      <w:r w:rsidR="001323A5" w:rsidRPr="00164698">
        <w:rPr>
          <w:rFonts w:ascii="Marianne" w:hAnsi="Marianne"/>
          <w:sz w:val="18"/>
          <w:szCs w:val="18"/>
        </w:rPr>
        <w:t>e</w:t>
      </w:r>
      <w:r w:rsidRPr="00164698">
        <w:rPr>
          <w:rFonts w:ascii="Marianne" w:hAnsi="Marianne"/>
          <w:sz w:val="18"/>
          <w:szCs w:val="18"/>
        </w:rPr>
        <w:t>l</w:t>
      </w:r>
      <w:r w:rsidR="001323A5" w:rsidRPr="00164698">
        <w:rPr>
          <w:rFonts w:ascii="Marianne" w:hAnsi="Marianne"/>
          <w:sz w:val="18"/>
          <w:szCs w:val="18"/>
        </w:rPr>
        <w:t>e</w:t>
      </w:r>
      <w:r w:rsidRPr="00164698">
        <w:rPr>
          <w:rFonts w:ascii="Marianne" w:hAnsi="Marianne"/>
          <w:sz w:val="18"/>
          <w:szCs w:val="18"/>
        </w:rPr>
        <w:t>pac MAEC-Bio pour plus d’information sur le fonctionnement du régime de sanction.</w:t>
      </w:r>
    </w:p>
    <w:p w14:paraId="6B333875" w14:textId="3317828F" w:rsidR="00A74A54" w:rsidRPr="00164698" w:rsidRDefault="00A74A54" w:rsidP="007D5095">
      <w:pPr>
        <w:rPr>
          <w:rFonts w:ascii="Marianne" w:hAnsi="Marianne"/>
          <w:sz w:val="20"/>
          <w:szCs w:val="20"/>
        </w:rPr>
      </w:pPr>
    </w:p>
    <w:p w14:paraId="0D37389E" w14:textId="0A6700BE" w:rsidR="002809D1" w:rsidRPr="00164698" w:rsidRDefault="002809D1" w:rsidP="006268EF">
      <w:pPr>
        <w:rPr>
          <w:rFonts w:ascii="Marianne" w:hAnsi="Marianne"/>
          <w:sz w:val="20"/>
          <w:szCs w:val="20"/>
        </w:rPr>
        <w:sectPr w:rsidR="002809D1" w:rsidRPr="00164698" w:rsidSect="00D01A37">
          <w:pgSz w:w="16838" w:h="11906" w:orient="landscape" w:code="9"/>
          <w:pgMar w:top="1418" w:right="1418" w:bottom="1418" w:left="1418" w:header="709" w:footer="709" w:gutter="0"/>
          <w:cols w:space="708"/>
          <w:docGrid w:linePitch="360"/>
        </w:sectPr>
      </w:pPr>
    </w:p>
    <w:p w14:paraId="302025AE" w14:textId="77777777" w:rsidR="000E60FB" w:rsidRPr="00164698" w:rsidRDefault="00E45F2A">
      <w:pPr>
        <w:pStyle w:val="Titre1"/>
        <w:rPr>
          <w:rFonts w:ascii="Marianne" w:hAnsi="Marianne"/>
          <w:sz w:val="22"/>
          <w:szCs w:val="20"/>
        </w:rPr>
      </w:pPr>
      <w:r w:rsidRPr="00164698">
        <w:rPr>
          <w:rFonts w:ascii="Marianne" w:hAnsi="Marianne"/>
          <w:bCs/>
          <w:sz w:val="22"/>
          <w:szCs w:val="20"/>
        </w:rPr>
        <w:t>PRECISIONS</w:t>
      </w:r>
    </w:p>
    <w:p w14:paraId="6E4EE543" w14:textId="68AEC1B7" w:rsidR="000E60FB" w:rsidRPr="00164698" w:rsidRDefault="000E60FB" w:rsidP="000E60FB">
      <w:pPr>
        <w:pStyle w:val="Titre2"/>
        <w:rPr>
          <w:rFonts w:ascii="Marianne" w:hAnsi="Marianne"/>
          <w:sz w:val="22"/>
          <w:szCs w:val="20"/>
        </w:rPr>
      </w:pPr>
      <w:r w:rsidRPr="00164698">
        <w:rPr>
          <w:rFonts w:ascii="Marianne" w:hAnsi="Marianne"/>
          <w:sz w:val="22"/>
          <w:szCs w:val="20"/>
        </w:rPr>
        <w:t xml:space="preserve">Calcul du taux de chargement </w:t>
      </w:r>
    </w:p>
    <w:p w14:paraId="34A9D02E" w14:textId="7B2B6093" w:rsidR="00B1542C" w:rsidRPr="00164698" w:rsidRDefault="000E60FB" w:rsidP="000E60FB">
      <w:pPr>
        <w:rPr>
          <w:rFonts w:ascii="Marianne" w:hAnsi="Marianne"/>
          <w:sz w:val="20"/>
          <w:szCs w:val="20"/>
        </w:rPr>
      </w:pPr>
      <w:r w:rsidRPr="00164698">
        <w:rPr>
          <w:rFonts w:ascii="Marianne" w:hAnsi="Marianne"/>
          <w:sz w:val="20"/>
          <w:szCs w:val="20"/>
        </w:rPr>
        <w:t xml:space="preserve">Le taux de chargement est calculé sur la base du nombre d'animaux en UGB rapporté à la surface engagée dans les catégories </w:t>
      </w:r>
      <w:r w:rsidR="00366B3A" w:rsidRPr="00164698">
        <w:rPr>
          <w:rFonts w:ascii="Marianne" w:hAnsi="Marianne"/>
          <w:sz w:val="20"/>
          <w:szCs w:val="20"/>
        </w:rPr>
        <w:t>"prairies" ou "landes, estives, parcours"</w:t>
      </w:r>
      <w:r w:rsidRPr="00164698">
        <w:rPr>
          <w:rFonts w:ascii="Marianne" w:hAnsi="Marianne"/>
          <w:sz w:val="20"/>
          <w:szCs w:val="20"/>
        </w:rPr>
        <w:t xml:space="preserve">. </w:t>
      </w:r>
      <w:r w:rsidR="00B1542C" w:rsidRPr="00164698">
        <w:rPr>
          <w:rFonts w:ascii="Marianne" w:hAnsi="Marianne"/>
          <w:sz w:val="20"/>
          <w:szCs w:val="20"/>
        </w:rPr>
        <w:t>Le taux de chargement minimum à respecter est de 0,2 UGB par hectare.</w:t>
      </w:r>
    </w:p>
    <w:p w14:paraId="2518C7AE" w14:textId="425C4AE1" w:rsidR="00075A20" w:rsidRPr="00164698" w:rsidRDefault="00075A20" w:rsidP="00075A20">
      <w:pPr>
        <w:rPr>
          <w:rFonts w:ascii="Marianne" w:hAnsi="Marianne"/>
          <w:sz w:val="20"/>
          <w:szCs w:val="20"/>
        </w:rPr>
      </w:pPr>
      <w:r w:rsidRPr="00164698">
        <w:rPr>
          <w:rFonts w:ascii="Marianne" w:hAnsi="Marianne"/>
          <w:sz w:val="20"/>
          <w:szCs w:val="20"/>
        </w:rPr>
        <w:t xml:space="preserve">A partir de la 3ème année d’engagement, le taux de chargement minimum est </w:t>
      </w:r>
      <w:r w:rsidR="003D72B4" w:rsidRPr="00164698">
        <w:rPr>
          <w:rFonts w:ascii="Marianne" w:hAnsi="Marianne"/>
          <w:sz w:val="20"/>
          <w:szCs w:val="20"/>
        </w:rPr>
        <w:t xml:space="preserve">calculé </w:t>
      </w:r>
      <w:r w:rsidRPr="00164698">
        <w:rPr>
          <w:rFonts w:ascii="Marianne" w:hAnsi="Marianne"/>
          <w:sz w:val="20"/>
          <w:szCs w:val="20"/>
        </w:rPr>
        <w:t>à partir des animaux en conversion ou certifiés bio figurant sur les documents justificatifs délivrés par</w:t>
      </w:r>
      <w:r w:rsidR="00BE1E39" w:rsidRPr="00164698">
        <w:rPr>
          <w:rFonts w:ascii="Marianne" w:hAnsi="Marianne"/>
          <w:sz w:val="20"/>
          <w:szCs w:val="20"/>
        </w:rPr>
        <w:t xml:space="preserve"> l’</w:t>
      </w:r>
      <w:r w:rsidRPr="00164698">
        <w:rPr>
          <w:rFonts w:ascii="Marianne" w:hAnsi="Marianne"/>
          <w:sz w:val="20"/>
          <w:szCs w:val="20"/>
        </w:rPr>
        <w:t>organisme certificateur.</w:t>
      </w:r>
    </w:p>
    <w:p w14:paraId="6C032E6B" w14:textId="4BBF996B" w:rsidR="000E60FB" w:rsidRPr="00164698" w:rsidRDefault="000E60FB" w:rsidP="000E60FB">
      <w:pPr>
        <w:rPr>
          <w:rFonts w:ascii="Marianne" w:hAnsi="Marianne"/>
          <w:sz w:val="18"/>
          <w:szCs w:val="18"/>
        </w:rPr>
      </w:pPr>
      <w:r w:rsidRPr="00164698">
        <w:rPr>
          <w:rFonts w:ascii="Marianne" w:hAnsi="Marianne"/>
          <w:sz w:val="20"/>
          <w:szCs w:val="20"/>
        </w:rPr>
        <w:t xml:space="preserve">Le taux de chargement est calculé </w:t>
      </w:r>
      <w:r w:rsidR="00BE6582" w:rsidRPr="00164698">
        <w:rPr>
          <w:rFonts w:ascii="Marianne" w:hAnsi="Marianne"/>
          <w:sz w:val="20"/>
          <w:szCs w:val="20"/>
        </w:rPr>
        <w:t>suivant les</w:t>
      </w:r>
      <w:r w:rsidRPr="00164698">
        <w:rPr>
          <w:rFonts w:ascii="Marianne" w:hAnsi="Marianne"/>
          <w:sz w:val="20"/>
          <w:szCs w:val="20"/>
        </w:rPr>
        <w:t xml:space="preserve"> équivalences en UGB présentées dans le table</w:t>
      </w:r>
      <w:r w:rsidRPr="00164698">
        <w:rPr>
          <w:rFonts w:ascii="Marianne" w:hAnsi="Marianne"/>
          <w:sz w:val="18"/>
          <w:szCs w:val="18"/>
        </w:rPr>
        <w:t>au ci-dessous.</w:t>
      </w:r>
      <w:r w:rsidR="00B1542C" w:rsidRPr="00164698">
        <w:rPr>
          <w:rFonts w:ascii="Marianne" w:hAnsi="Marianne"/>
          <w:sz w:val="18"/>
          <w:szCs w:val="18"/>
        </w:rPr>
        <w:t xml:space="preserve"> </w:t>
      </w:r>
    </w:p>
    <w:tbl>
      <w:tblPr>
        <w:tblW w:w="4618" w:type="pct"/>
        <w:tblCellSpacing w:w="0" w:type="dxa"/>
        <w:tblInd w:w="134" w:type="dxa"/>
        <w:tblCellMar>
          <w:top w:w="60" w:type="dxa"/>
          <w:left w:w="60" w:type="dxa"/>
          <w:bottom w:w="60" w:type="dxa"/>
          <w:right w:w="60" w:type="dxa"/>
        </w:tblCellMar>
        <w:tblLook w:val="04A0" w:firstRow="1" w:lastRow="0" w:firstColumn="1" w:lastColumn="0" w:noHBand="0" w:noVBand="1"/>
      </w:tblPr>
      <w:tblGrid>
        <w:gridCol w:w="1557"/>
        <w:gridCol w:w="4822"/>
        <w:gridCol w:w="1983"/>
      </w:tblGrid>
      <w:tr w:rsidR="000E60FB" w:rsidRPr="00164698" w14:paraId="746BEACE" w14:textId="77777777" w:rsidTr="00BE1E39">
        <w:trPr>
          <w:trHeight w:val="504"/>
          <w:tblCellSpacing w:w="0" w:type="dxa"/>
        </w:trPr>
        <w:tc>
          <w:tcPr>
            <w:tcW w:w="931"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5118B050" w14:textId="77777777" w:rsidR="000E60FB" w:rsidRPr="00164698" w:rsidRDefault="000E60FB" w:rsidP="00BE6582">
            <w:pPr>
              <w:spacing w:after="0"/>
              <w:jc w:val="left"/>
              <w:rPr>
                <w:rFonts w:ascii="Marianne" w:hAnsi="Marianne"/>
                <w:sz w:val="18"/>
                <w:szCs w:val="18"/>
              </w:rPr>
            </w:pPr>
            <w:r w:rsidRPr="00164698">
              <w:rPr>
                <w:rFonts w:ascii="Marianne" w:hAnsi="Marianne"/>
                <w:sz w:val="18"/>
                <w:szCs w:val="18"/>
              </w:rPr>
              <w:t>Herbivore / Monogastrique</w:t>
            </w:r>
          </w:p>
        </w:tc>
        <w:tc>
          <w:tcPr>
            <w:tcW w:w="2883"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3B30C734"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Catégorie</w:t>
            </w:r>
          </w:p>
        </w:tc>
        <w:tc>
          <w:tcPr>
            <w:tcW w:w="11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956DD12"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Taux de conversion en UGB</w:t>
            </w:r>
          </w:p>
        </w:tc>
      </w:tr>
      <w:tr w:rsidR="000E60FB" w:rsidRPr="00164698" w14:paraId="6B8B054A"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B1BD6EC"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610FFC4"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Bovins  de plus de 2 ans et équidés de plus de 6 mois</w:t>
            </w:r>
            <w:r w:rsidRPr="00164698">
              <w:rPr>
                <w:rStyle w:val="Appelnotedebasdep"/>
                <w:rFonts w:ascii="Marianne" w:hAnsi="Marianne"/>
                <w:sz w:val="18"/>
                <w:szCs w:val="18"/>
              </w:rPr>
              <w:footnoteReference w:id="2"/>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530C88F"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1</w:t>
            </w:r>
          </w:p>
        </w:tc>
      </w:tr>
      <w:tr w:rsidR="000E60FB" w:rsidRPr="00164698" w14:paraId="04ACD5D0"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F56E516"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39F6AE9"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Bovins entre 6 mois et 2 ans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25D55865"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0,6</w:t>
            </w:r>
          </w:p>
        </w:tc>
      </w:tr>
      <w:tr w:rsidR="000E60FB" w:rsidRPr="00164698" w14:paraId="7F549C4F"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5934C19"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EDB5C7C"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Bovins de moins de 6 mois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3077CF33"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0,4</w:t>
            </w:r>
          </w:p>
        </w:tc>
      </w:tr>
      <w:tr w:rsidR="000E60FB" w:rsidRPr="00164698" w14:paraId="7A52D196"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BFD7929"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61DFA79" w14:textId="1F820669" w:rsidR="000E60FB" w:rsidRPr="00164698" w:rsidRDefault="000E60FB" w:rsidP="00C32E2F">
            <w:pPr>
              <w:spacing w:after="0"/>
              <w:rPr>
                <w:rFonts w:ascii="Marianne" w:hAnsi="Marianne"/>
                <w:sz w:val="18"/>
                <w:szCs w:val="18"/>
              </w:rPr>
            </w:pPr>
            <w:r w:rsidRPr="00164698">
              <w:rPr>
                <w:rFonts w:ascii="Marianne" w:hAnsi="Marianne"/>
                <w:sz w:val="18"/>
                <w:szCs w:val="18"/>
              </w:rPr>
              <w:t>Ovins et caprins de plus de 1 an</w:t>
            </w:r>
            <w:r w:rsidR="004A2B10" w:rsidRPr="00164698">
              <w:rPr>
                <w:rFonts w:ascii="Marianne" w:hAnsi="Marianne"/>
                <w:sz w:val="18"/>
                <w:szCs w:val="18"/>
              </w:rPr>
              <w:t xml:space="preserve"> et femelles de moins de 1 an ayant mis bas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71EF967"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0,15</w:t>
            </w:r>
          </w:p>
        </w:tc>
      </w:tr>
      <w:tr w:rsidR="000E60FB" w:rsidRPr="00164698" w14:paraId="0159F7E1"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63F5A5B"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77A406E"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Lamas de plus de 2 ans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806A0F8"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0,45</w:t>
            </w:r>
          </w:p>
        </w:tc>
      </w:tr>
      <w:tr w:rsidR="000E60FB" w:rsidRPr="00164698" w14:paraId="250FACCE"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3872589"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2B7FED2"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Alpagas de plus de 2 ans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7B77BA9"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0,30</w:t>
            </w:r>
          </w:p>
        </w:tc>
      </w:tr>
      <w:tr w:rsidR="000E60FB" w:rsidRPr="00164698" w14:paraId="25AEB72F"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5652D54"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588EF31"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Cerfs et biches de plus de 2 ans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214D186C"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0,33</w:t>
            </w:r>
          </w:p>
        </w:tc>
      </w:tr>
      <w:tr w:rsidR="000E60FB" w:rsidRPr="00164698" w14:paraId="3C9F8781"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AB658A5"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H</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073923A"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Daims et daines de plus de 2 ans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6CBD7E34"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0,17</w:t>
            </w:r>
          </w:p>
        </w:tc>
      </w:tr>
      <w:tr w:rsidR="000E60FB" w:rsidRPr="00164698" w14:paraId="6FC34B7C"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F1E338F"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M</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4ACCAAB"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Truies reproductrices &gt;50 kg</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3E7D42C"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0,5</w:t>
            </w:r>
          </w:p>
        </w:tc>
      </w:tr>
      <w:tr w:rsidR="000E60FB" w:rsidRPr="00164698" w14:paraId="3C7A7B5E"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233DA65"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M</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A4E2265"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Autres porcins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28A3E07"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0,3</w:t>
            </w:r>
          </w:p>
        </w:tc>
      </w:tr>
      <w:tr w:rsidR="000E60FB" w:rsidRPr="00164698" w14:paraId="6016CAB5" w14:textId="77777777" w:rsidTr="00BE1E39">
        <w:trPr>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1DBA37C"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M</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21B99D3"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Poules pondeuses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7E8FBF6"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0,014</w:t>
            </w:r>
          </w:p>
        </w:tc>
      </w:tr>
      <w:tr w:rsidR="000E60FB" w:rsidRPr="00164698" w14:paraId="2230D28C" w14:textId="77777777" w:rsidTr="00BE1E39">
        <w:trPr>
          <w:trHeight w:val="311"/>
          <w:tblCellSpacing w:w="0" w:type="dxa"/>
        </w:trPr>
        <w:tc>
          <w:tcPr>
            <w:tcW w:w="931"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56B6063" w14:textId="77777777" w:rsidR="000E60FB" w:rsidRPr="00164698" w:rsidRDefault="000E60FB" w:rsidP="00BE1E39">
            <w:pPr>
              <w:spacing w:after="0"/>
              <w:jc w:val="center"/>
              <w:rPr>
                <w:rFonts w:ascii="Marianne" w:hAnsi="Marianne"/>
                <w:sz w:val="18"/>
                <w:szCs w:val="18"/>
              </w:rPr>
            </w:pPr>
            <w:r w:rsidRPr="00164698">
              <w:rPr>
                <w:rFonts w:ascii="Marianne" w:hAnsi="Marianne"/>
                <w:sz w:val="18"/>
                <w:szCs w:val="18"/>
              </w:rPr>
              <w:t>M</w:t>
            </w:r>
          </w:p>
        </w:tc>
        <w:tc>
          <w:tcPr>
            <w:tcW w:w="2883"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35D9F9D"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Autres volailles et lapins</w:t>
            </w:r>
          </w:p>
        </w:tc>
        <w:tc>
          <w:tcPr>
            <w:tcW w:w="1186"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9C12839" w14:textId="77777777" w:rsidR="000E60FB" w:rsidRPr="00164698" w:rsidRDefault="000E60FB" w:rsidP="00C32E2F">
            <w:pPr>
              <w:spacing w:after="0"/>
              <w:rPr>
                <w:rFonts w:ascii="Marianne" w:hAnsi="Marianne"/>
                <w:sz w:val="18"/>
                <w:szCs w:val="18"/>
              </w:rPr>
            </w:pPr>
            <w:r w:rsidRPr="00164698">
              <w:rPr>
                <w:rFonts w:ascii="Marianne" w:hAnsi="Marianne"/>
                <w:sz w:val="18"/>
                <w:szCs w:val="18"/>
              </w:rPr>
              <w:t>0,03</w:t>
            </w:r>
          </w:p>
        </w:tc>
      </w:tr>
    </w:tbl>
    <w:p w14:paraId="48BB6E99" w14:textId="77777777" w:rsidR="00907D21" w:rsidRPr="00164698" w:rsidRDefault="00907D21" w:rsidP="000E60FB">
      <w:pPr>
        <w:spacing w:after="0"/>
        <w:rPr>
          <w:rFonts w:ascii="Marianne" w:hAnsi="Marianne"/>
          <w:sz w:val="20"/>
          <w:szCs w:val="20"/>
        </w:rPr>
      </w:pPr>
    </w:p>
    <w:p w14:paraId="0BE41ABD" w14:textId="42FA3EE6" w:rsidR="000E60FB" w:rsidRPr="00164698" w:rsidRDefault="000E60FB" w:rsidP="00907D21">
      <w:pPr>
        <w:spacing w:after="120"/>
        <w:rPr>
          <w:rFonts w:ascii="Marianne" w:hAnsi="Marianne"/>
          <w:sz w:val="20"/>
          <w:szCs w:val="20"/>
        </w:rPr>
      </w:pPr>
      <w:r w:rsidRPr="00164698">
        <w:rPr>
          <w:rFonts w:ascii="Marianne" w:hAnsi="Marianne"/>
          <w:sz w:val="20"/>
          <w:szCs w:val="20"/>
        </w:rPr>
        <w:t>Pour les bovins, le respect du taux de chargement minimal est contrôlé sur la base du nombre moyen d’UGB présentes sur l’exploitation durant les 12 mois de la campagne PAC précédente. Ce nombre correspond à celui figurant dans la base de données nationale d’identification (BDNI).</w:t>
      </w:r>
    </w:p>
    <w:p w14:paraId="5310D769" w14:textId="4D7AC49A" w:rsidR="00B1542C" w:rsidRPr="00164698" w:rsidRDefault="000E60FB" w:rsidP="00907D21">
      <w:pPr>
        <w:spacing w:after="120"/>
        <w:rPr>
          <w:rFonts w:ascii="Marianne" w:hAnsi="Marianne"/>
          <w:sz w:val="20"/>
          <w:szCs w:val="20"/>
        </w:rPr>
      </w:pPr>
      <w:r w:rsidRPr="00164698">
        <w:rPr>
          <w:rFonts w:ascii="Marianne" w:hAnsi="Marianne"/>
          <w:sz w:val="20"/>
          <w:szCs w:val="20"/>
        </w:rPr>
        <w:t>Pour les herbivores autres que bovins, les animaux considérés pour le calcul du taux de chargement sont ceux présents sur l’exploitation pour une durée minimale de 30 jours consécutifs incluant le 31 mars de l’année en cours. Pour ces animaux, comme pour les monogastriques, le nombre correspondant doit être déclaré sous telepac dans l’écran relatif aux effectifs animaux.</w:t>
      </w:r>
      <w:r w:rsidR="00907D21" w:rsidRPr="00164698">
        <w:rPr>
          <w:rFonts w:ascii="Marianne" w:hAnsi="Marianne"/>
          <w:sz w:val="20"/>
          <w:szCs w:val="20"/>
        </w:rPr>
        <w:t xml:space="preserve"> </w:t>
      </w:r>
      <w:r w:rsidRPr="00164698">
        <w:rPr>
          <w:rFonts w:ascii="Marianne" w:hAnsi="Marianne"/>
          <w:sz w:val="20"/>
          <w:szCs w:val="20"/>
        </w:rPr>
        <w:t xml:space="preserve">Pour vérifier les effectifs d’animaux, le registre d’élevage doit être tenu à jour et mis à disposition des contrôleurs lors des contrôles sur place. </w:t>
      </w:r>
    </w:p>
    <w:p w14:paraId="19D316D0" w14:textId="45EDD1AD" w:rsidR="000E60FB" w:rsidRPr="00164698" w:rsidRDefault="00CD10D9" w:rsidP="000C476D">
      <w:pPr>
        <w:pStyle w:val="Titre2"/>
        <w:rPr>
          <w:rFonts w:ascii="Marianne" w:hAnsi="Marianne"/>
          <w:sz w:val="22"/>
          <w:szCs w:val="20"/>
        </w:rPr>
      </w:pPr>
      <w:r w:rsidRPr="00164698">
        <w:rPr>
          <w:rFonts w:ascii="Marianne" w:hAnsi="Marianne"/>
          <w:sz w:val="22"/>
          <w:szCs w:val="20"/>
        </w:rPr>
        <w:t>Correspondance entre codes culture et catégories de couvert</w:t>
      </w:r>
    </w:p>
    <w:p w14:paraId="0C5B7EBF" w14:textId="5FE4D65C" w:rsidR="00DE4AF3" w:rsidRPr="00164698" w:rsidRDefault="00DE4AF3" w:rsidP="00DE4AF3">
      <w:pPr>
        <w:rPr>
          <w:rFonts w:ascii="Marianne" w:hAnsi="Marianne"/>
          <w:sz w:val="20"/>
          <w:szCs w:val="20"/>
        </w:rPr>
      </w:pPr>
      <w:r w:rsidRPr="00164698">
        <w:rPr>
          <w:rFonts w:ascii="Marianne" w:hAnsi="Marianne"/>
          <w:sz w:val="20"/>
          <w:szCs w:val="20"/>
        </w:rPr>
        <w:t>Les correspondances entre les c</w:t>
      </w:r>
      <w:r w:rsidR="00CD10D9" w:rsidRPr="00164698">
        <w:rPr>
          <w:rFonts w:ascii="Marianne" w:hAnsi="Marianne"/>
          <w:sz w:val="20"/>
          <w:szCs w:val="20"/>
        </w:rPr>
        <w:t xml:space="preserve">odes </w:t>
      </w:r>
      <w:r w:rsidRPr="00164698">
        <w:rPr>
          <w:rFonts w:ascii="Marianne" w:hAnsi="Marianne"/>
          <w:sz w:val="20"/>
          <w:szCs w:val="20"/>
        </w:rPr>
        <w:t xml:space="preserve">culture à </w:t>
      </w:r>
      <w:r w:rsidR="00BE1E39" w:rsidRPr="00164698">
        <w:rPr>
          <w:rFonts w:ascii="Marianne" w:hAnsi="Marianne"/>
          <w:sz w:val="20"/>
          <w:szCs w:val="20"/>
        </w:rPr>
        <w:t>indiquer</w:t>
      </w:r>
      <w:r w:rsidR="00CD10D9" w:rsidRPr="00164698">
        <w:rPr>
          <w:rFonts w:ascii="Marianne" w:hAnsi="Marianne"/>
          <w:sz w:val="20"/>
          <w:szCs w:val="20"/>
        </w:rPr>
        <w:t xml:space="preserve"> dans la déclaration PAC </w:t>
      </w:r>
      <w:r w:rsidRPr="00164698">
        <w:rPr>
          <w:rFonts w:ascii="Marianne" w:hAnsi="Marianne"/>
          <w:sz w:val="20"/>
          <w:szCs w:val="20"/>
        </w:rPr>
        <w:t>et les catégories de couvert retenues pour l’aide à la conversion à l’agriculture biologique sont indiquées dans le tableau ci-dessous :</w:t>
      </w:r>
    </w:p>
    <w:p w14:paraId="69007A36" w14:textId="77777777" w:rsidR="00C913BE" w:rsidRPr="00164698" w:rsidRDefault="00C913BE" w:rsidP="00DE4AF3">
      <w:pPr>
        <w:rPr>
          <w:rFonts w:ascii="Marianne" w:hAnsi="Marianne"/>
          <w:sz w:val="20"/>
          <w:szCs w:val="20"/>
        </w:rPr>
      </w:pPr>
    </w:p>
    <w:tbl>
      <w:tblPr>
        <w:tblW w:w="9490" w:type="dxa"/>
        <w:tblCellSpacing w:w="0" w:type="dxa"/>
        <w:tblCellMar>
          <w:top w:w="60" w:type="dxa"/>
          <w:left w:w="60" w:type="dxa"/>
          <w:bottom w:w="60" w:type="dxa"/>
          <w:right w:w="60" w:type="dxa"/>
        </w:tblCellMar>
        <w:tblLook w:val="04A0" w:firstRow="1" w:lastRow="0" w:firstColumn="1" w:lastColumn="0" w:noHBand="0" w:noVBand="1"/>
      </w:tblPr>
      <w:tblGrid>
        <w:gridCol w:w="3394"/>
        <w:gridCol w:w="6096"/>
      </w:tblGrid>
      <w:tr w:rsidR="00DE4AF3" w:rsidRPr="00164698" w14:paraId="6500AC33" w14:textId="77777777" w:rsidTr="003745BE">
        <w:trPr>
          <w:tblCellSpacing w:w="0" w:type="dxa"/>
        </w:trPr>
        <w:tc>
          <w:tcPr>
            <w:tcW w:w="3394" w:type="dxa"/>
            <w:tcBorders>
              <w:top w:val="single" w:sz="6" w:space="0" w:color="000000"/>
              <w:left w:val="single" w:sz="6" w:space="0" w:color="000000"/>
              <w:bottom w:val="single" w:sz="6" w:space="0" w:color="000000"/>
              <w:right w:val="single" w:sz="4" w:space="0" w:color="auto"/>
            </w:tcBorders>
            <w:tcMar>
              <w:top w:w="57" w:type="dxa"/>
              <w:left w:w="57" w:type="dxa"/>
              <w:bottom w:w="57" w:type="dxa"/>
              <w:right w:w="0" w:type="dxa"/>
            </w:tcMar>
            <w:vAlign w:val="center"/>
            <w:hideMark/>
          </w:tcPr>
          <w:p w14:paraId="2D1A2CDF" w14:textId="3FF880E5" w:rsidR="00DE4AF3" w:rsidRPr="00164698" w:rsidRDefault="003745BE" w:rsidP="003745BE">
            <w:pPr>
              <w:jc w:val="left"/>
              <w:rPr>
                <w:rFonts w:ascii="Marianne" w:hAnsi="Marianne"/>
                <w:sz w:val="20"/>
                <w:szCs w:val="20"/>
              </w:rPr>
            </w:pPr>
            <w:r w:rsidRPr="00164698">
              <w:rPr>
                <w:rFonts w:ascii="Marianne" w:hAnsi="Marianne"/>
                <w:b/>
                <w:bCs/>
                <w:sz w:val="20"/>
                <w:szCs w:val="20"/>
              </w:rPr>
              <w:t>C</w:t>
            </w:r>
            <w:r w:rsidR="00DE4AF3" w:rsidRPr="00164698">
              <w:rPr>
                <w:rFonts w:ascii="Marianne" w:hAnsi="Marianne"/>
                <w:b/>
                <w:bCs/>
                <w:sz w:val="20"/>
                <w:szCs w:val="20"/>
              </w:rPr>
              <w:t>atégorie de couvert</w:t>
            </w:r>
          </w:p>
        </w:tc>
        <w:tc>
          <w:tcPr>
            <w:tcW w:w="609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038256D" w14:textId="04AF857A" w:rsidR="00DE4AF3" w:rsidRPr="00164698" w:rsidRDefault="00DE4AF3" w:rsidP="00BE1E39">
            <w:pPr>
              <w:rPr>
                <w:rFonts w:ascii="Marianne" w:hAnsi="Marianne"/>
                <w:sz w:val="20"/>
                <w:szCs w:val="20"/>
              </w:rPr>
            </w:pPr>
            <w:r w:rsidRPr="00164698">
              <w:rPr>
                <w:rFonts w:ascii="Marianne" w:hAnsi="Marianne"/>
                <w:b/>
                <w:bCs/>
                <w:sz w:val="20"/>
                <w:szCs w:val="20"/>
              </w:rPr>
              <w:t>Correspondance avec la notice "Cultures et précisions" u</w:t>
            </w:r>
            <w:r w:rsidR="00BE1E39" w:rsidRPr="00164698">
              <w:rPr>
                <w:rFonts w:ascii="Marianne" w:hAnsi="Marianne"/>
                <w:b/>
                <w:bCs/>
                <w:sz w:val="20"/>
                <w:szCs w:val="20"/>
              </w:rPr>
              <w:t>tilisée pour la télédéclaration</w:t>
            </w:r>
          </w:p>
        </w:tc>
      </w:tr>
      <w:tr w:rsidR="00DE4AF3" w:rsidRPr="00164698" w14:paraId="051CF386" w14:textId="77777777" w:rsidTr="002D17B7">
        <w:trPr>
          <w:tblCellSpacing w:w="0" w:type="dxa"/>
        </w:trPr>
        <w:tc>
          <w:tcPr>
            <w:tcW w:w="3394" w:type="dxa"/>
            <w:tcBorders>
              <w:top w:val="single" w:sz="6" w:space="0" w:color="000000"/>
              <w:left w:val="single" w:sz="6" w:space="0" w:color="000000"/>
              <w:bottom w:val="single" w:sz="6" w:space="0" w:color="000000"/>
              <w:right w:val="single" w:sz="6" w:space="0" w:color="000000"/>
            </w:tcBorders>
            <w:tcMar>
              <w:top w:w="0" w:type="dxa"/>
              <w:left w:w="57" w:type="dxa"/>
              <w:bottom w:w="57" w:type="dxa"/>
              <w:right w:w="0" w:type="dxa"/>
            </w:tcMar>
          </w:tcPr>
          <w:p w14:paraId="65DB060E" w14:textId="77777777" w:rsidR="00DE4AF3" w:rsidRPr="00164698" w:rsidRDefault="00DE4AF3" w:rsidP="00C913BE">
            <w:pPr>
              <w:spacing w:before="240"/>
              <w:jc w:val="left"/>
              <w:rPr>
                <w:rFonts w:ascii="Marianne" w:hAnsi="Marianne"/>
                <w:sz w:val="20"/>
                <w:szCs w:val="20"/>
              </w:rPr>
            </w:pPr>
            <w:r w:rsidRPr="00164698">
              <w:rPr>
                <w:rFonts w:ascii="Marianne" w:hAnsi="Marianne"/>
                <w:sz w:val="20"/>
                <w:szCs w:val="20"/>
              </w:rPr>
              <w:t>Landes, estives et parcours associés à un atelier d'élevage</w:t>
            </w:r>
          </w:p>
        </w:tc>
        <w:tc>
          <w:tcPr>
            <w:tcW w:w="609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E8425A6" w14:textId="77777777" w:rsidR="00DE4AF3" w:rsidRPr="00164698" w:rsidRDefault="00DE4AF3" w:rsidP="00C913BE">
            <w:pPr>
              <w:spacing w:before="24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bCs/>
                <w:sz w:val="20"/>
                <w:szCs w:val="20"/>
              </w:rPr>
              <w:t>« 1.6 Prairies ou pâturages permanents » </w:t>
            </w:r>
            <w:r w:rsidRPr="00164698">
              <w:rPr>
                <w:rFonts w:ascii="Marianne" w:hAnsi="Marianne"/>
                <w:sz w:val="20"/>
                <w:szCs w:val="20"/>
              </w:rPr>
              <w:t>:</w:t>
            </w:r>
          </w:p>
          <w:p w14:paraId="4EA50D9F" w14:textId="33297CFA" w:rsidR="00DE4AF3" w:rsidRPr="00164698" w:rsidRDefault="00DE4AF3" w:rsidP="00C32E2F">
            <w:pPr>
              <w:spacing w:after="0"/>
              <w:rPr>
                <w:rFonts w:ascii="Marianne" w:hAnsi="Marianne"/>
                <w:sz w:val="20"/>
                <w:szCs w:val="20"/>
              </w:rPr>
            </w:pPr>
            <w:r w:rsidRPr="00164698">
              <w:rPr>
                <w:rFonts w:ascii="Marianne" w:hAnsi="Marianne"/>
                <w:sz w:val="20"/>
                <w:szCs w:val="20"/>
              </w:rPr>
              <w:t>Prairie avec herbe prédominante et ressources fourragères ligneuses présentes</w:t>
            </w:r>
            <w:r w:rsidR="00CD10D9" w:rsidRPr="00164698">
              <w:rPr>
                <w:rFonts w:ascii="Marianne" w:hAnsi="Marianne"/>
                <w:sz w:val="20"/>
                <w:szCs w:val="20"/>
              </w:rPr>
              <w:t xml:space="preserve"> (</w:t>
            </w:r>
            <w:r w:rsidRPr="00164698">
              <w:rPr>
                <w:rFonts w:ascii="Marianne" w:hAnsi="Marianne"/>
                <w:sz w:val="20"/>
                <w:szCs w:val="20"/>
              </w:rPr>
              <w:t xml:space="preserve">SPH) ; </w:t>
            </w:r>
          </w:p>
          <w:p w14:paraId="2D086F12" w14:textId="169EA826" w:rsidR="00DE4AF3" w:rsidRPr="00164698" w:rsidRDefault="00DE4AF3" w:rsidP="00C32E2F">
            <w:pPr>
              <w:spacing w:after="0"/>
              <w:rPr>
                <w:rFonts w:ascii="Marianne" w:hAnsi="Marianne"/>
                <w:sz w:val="20"/>
                <w:szCs w:val="20"/>
              </w:rPr>
            </w:pPr>
            <w:r w:rsidRPr="00164698">
              <w:rPr>
                <w:rFonts w:ascii="Marianne" w:hAnsi="Marianne"/>
                <w:sz w:val="20"/>
                <w:szCs w:val="20"/>
              </w:rPr>
              <w:t>Surface pastorale - ressources fourragères ligneuses prédominantes</w:t>
            </w:r>
            <w:r w:rsidR="00CD10D9" w:rsidRPr="00164698">
              <w:rPr>
                <w:rFonts w:ascii="Marianne" w:hAnsi="Marianne"/>
                <w:sz w:val="20"/>
                <w:szCs w:val="20"/>
              </w:rPr>
              <w:t xml:space="preserve"> (</w:t>
            </w:r>
            <w:r w:rsidRPr="00164698">
              <w:rPr>
                <w:rFonts w:ascii="Marianne" w:hAnsi="Marianne"/>
                <w:sz w:val="20"/>
                <w:szCs w:val="20"/>
              </w:rPr>
              <w:t xml:space="preserve">SPL) ; </w:t>
            </w:r>
          </w:p>
          <w:p w14:paraId="3799C501" w14:textId="1EE698FC"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Châtaigneraie ou chênaie entretenue par des porcins ou des petits ruminants (codes CAE ou CEE). </w:t>
            </w:r>
          </w:p>
          <w:p w14:paraId="21278B6F" w14:textId="77777777" w:rsidR="00DE4AF3" w:rsidRPr="00164698" w:rsidRDefault="00DE4AF3" w:rsidP="00C32E2F">
            <w:pPr>
              <w:spacing w:after="0"/>
              <w:rPr>
                <w:rFonts w:ascii="Marianne" w:hAnsi="Marianne"/>
                <w:sz w:val="20"/>
                <w:szCs w:val="20"/>
              </w:rPr>
            </w:pPr>
          </w:p>
        </w:tc>
      </w:tr>
      <w:tr w:rsidR="00DE4AF3" w:rsidRPr="00164698" w14:paraId="194FC026" w14:textId="77777777" w:rsidTr="0051724E">
        <w:trPr>
          <w:tblCellSpacing w:w="0" w:type="dxa"/>
        </w:trPr>
        <w:tc>
          <w:tcPr>
            <w:tcW w:w="3394" w:type="dxa"/>
            <w:tcBorders>
              <w:top w:val="single" w:sz="6" w:space="0" w:color="000000"/>
              <w:left w:val="single" w:sz="6" w:space="0" w:color="000000"/>
              <w:bottom w:val="single" w:sz="4" w:space="0" w:color="auto"/>
              <w:right w:val="single" w:sz="6" w:space="0" w:color="000000"/>
            </w:tcBorders>
            <w:tcMar>
              <w:top w:w="0" w:type="dxa"/>
              <w:left w:w="57" w:type="dxa"/>
              <w:bottom w:w="57" w:type="dxa"/>
              <w:right w:w="0" w:type="dxa"/>
            </w:tcMar>
          </w:tcPr>
          <w:p w14:paraId="03D3AB02" w14:textId="77777777" w:rsidR="00DE4AF3" w:rsidRPr="00164698" w:rsidRDefault="00DE4AF3" w:rsidP="00C913BE">
            <w:pPr>
              <w:spacing w:before="240"/>
              <w:jc w:val="left"/>
              <w:rPr>
                <w:rFonts w:ascii="Marianne" w:hAnsi="Marianne"/>
                <w:sz w:val="20"/>
                <w:szCs w:val="20"/>
              </w:rPr>
            </w:pPr>
            <w:r w:rsidRPr="00164698">
              <w:rPr>
                <w:rFonts w:ascii="Marianne" w:hAnsi="Marianne"/>
                <w:sz w:val="20"/>
                <w:szCs w:val="20"/>
              </w:rPr>
              <w:t>Prairies (temporaires ou permanentes) associées à un atelier d'élevage</w:t>
            </w:r>
          </w:p>
          <w:p w14:paraId="42B7191F" w14:textId="218B9B5B" w:rsidR="00C913BE" w:rsidRPr="00164698" w:rsidRDefault="00C913BE" w:rsidP="002D17B7">
            <w:pPr>
              <w:jc w:val="left"/>
              <w:rPr>
                <w:rFonts w:ascii="Marianne" w:hAnsi="Marianne"/>
                <w:sz w:val="20"/>
                <w:szCs w:val="20"/>
              </w:rPr>
            </w:pPr>
          </w:p>
        </w:tc>
        <w:tc>
          <w:tcPr>
            <w:tcW w:w="6096" w:type="dxa"/>
            <w:tcBorders>
              <w:top w:val="nil"/>
              <w:left w:val="single" w:sz="6" w:space="0" w:color="000000"/>
              <w:bottom w:val="single" w:sz="4" w:space="0" w:color="auto"/>
              <w:right w:val="single" w:sz="6" w:space="0" w:color="000000"/>
            </w:tcBorders>
            <w:tcMar>
              <w:top w:w="0" w:type="dxa"/>
              <w:left w:w="57" w:type="dxa"/>
              <w:bottom w:w="57" w:type="dxa"/>
              <w:right w:w="57" w:type="dxa"/>
            </w:tcMar>
            <w:hideMark/>
          </w:tcPr>
          <w:p w14:paraId="054B9202" w14:textId="2463D5E1" w:rsidR="00DE4AF3" w:rsidRPr="00164698" w:rsidRDefault="00DE4AF3" w:rsidP="00C913BE">
            <w:pPr>
              <w:spacing w:before="240"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1.5 Surfaces herbacées temporaires et mélanges avec graminées »</w:t>
            </w:r>
            <w:r w:rsidRPr="00164698">
              <w:rPr>
                <w:rFonts w:ascii="Marianne" w:hAnsi="Marianne"/>
                <w:sz w:val="20"/>
                <w:szCs w:val="20"/>
              </w:rPr>
              <w:t xml:space="preserve"> : </w:t>
            </w:r>
          </w:p>
          <w:p w14:paraId="3F2CFEBD" w14:textId="09618FC9" w:rsidR="00DE4AF3" w:rsidRPr="00164698" w:rsidRDefault="00DE4AF3" w:rsidP="00C32E2F">
            <w:pPr>
              <w:rPr>
                <w:rFonts w:ascii="Marianne" w:hAnsi="Marianne"/>
                <w:sz w:val="20"/>
                <w:szCs w:val="20"/>
              </w:rPr>
            </w:pPr>
            <w:r w:rsidRPr="00164698">
              <w:rPr>
                <w:rFonts w:ascii="Marianne" w:hAnsi="Marianne"/>
                <w:sz w:val="20"/>
                <w:szCs w:val="20"/>
              </w:rPr>
              <w:t>Prairie temporaire de moins de 5 ans et aut</w:t>
            </w:r>
            <w:r w:rsidR="00CD10D9" w:rsidRPr="00164698">
              <w:rPr>
                <w:rFonts w:ascii="Marianne" w:hAnsi="Marianne"/>
                <w:sz w:val="20"/>
                <w:szCs w:val="20"/>
              </w:rPr>
              <w:t>re mélange avec graminées (</w:t>
            </w:r>
            <w:r w:rsidRPr="00164698">
              <w:rPr>
                <w:rFonts w:ascii="Marianne" w:hAnsi="Marianne"/>
                <w:sz w:val="20"/>
                <w:szCs w:val="20"/>
              </w:rPr>
              <w:t>PTR).</w:t>
            </w:r>
          </w:p>
          <w:p w14:paraId="3C35725A" w14:textId="77777777" w:rsidR="00DE4AF3" w:rsidRPr="00164698" w:rsidRDefault="00DE4AF3" w:rsidP="00CD10D9">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bCs/>
                <w:sz w:val="20"/>
                <w:szCs w:val="20"/>
              </w:rPr>
              <w:t>« 1.6 Prairies ou pâturages permanents » </w:t>
            </w:r>
            <w:r w:rsidRPr="00164698">
              <w:rPr>
                <w:rFonts w:ascii="Marianne" w:hAnsi="Marianne"/>
                <w:sz w:val="20"/>
                <w:szCs w:val="20"/>
              </w:rPr>
              <w:t xml:space="preserve">: </w:t>
            </w:r>
          </w:p>
          <w:p w14:paraId="6970AA6E" w14:textId="481498F2" w:rsidR="00DE4AF3" w:rsidRPr="00164698" w:rsidRDefault="00DE4AF3" w:rsidP="00C32E2F">
            <w:pPr>
              <w:rPr>
                <w:rFonts w:ascii="Marianne" w:hAnsi="Marianne"/>
                <w:sz w:val="20"/>
                <w:szCs w:val="20"/>
              </w:rPr>
            </w:pPr>
            <w:r w:rsidRPr="00164698">
              <w:rPr>
                <w:rFonts w:ascii="Marianne" w:hAnsi="Marianne"/>
                <w:sz w:val="20"/>
                <w:szCs w:val="20"/>
              </w:rPr>
              <w:t xml:space="preserve">Prairie de 6 </w:t>
            </w:r>
            <w:r w:rsidR="005F706D" w:rsidRPr="00164698">
              <w:rPr>
                <w:rFonts w:ascii="Marianne" w:hAnsi="Marianne"/>
                <w:sz w:val="20"/>
                <w:szCs w:val="20"/>
              </w:rPr>
              <w:t>ans et plus (</w:t>
            </w:r>
            <w:r w:rsidRPr="00164698">
              <w:rPr>
                <w:rFonts w:ascii="Marianne" w:hAnsi="Marianne"/>
                <w:sz w:val="20"/>
                <w:szCs w:val="20"/>
              </w:rPr>
              <w:t>PPH).</w:t>
            </w:r>
          </w:p>
          <w:p w14:paraId="22471F98" w14:textId="77777777" w:rsidR="00DE4AF3" w:rsidRPr="00164698" w:rsidRDefault="00DE4AF3" w:rsidP="00CD10D9">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1.7 Cultures industrielles et plantes sarclées »</w:t>
            </w:r>
            <w:r w:rsidRPr="00164698">
              <w:rPr>
                <w:rFonts w:ascii="Marianne" w:hAnsi="Marianne"/>
                <w:sz w:val="20"/>
                <w:szCs w:val="20"/>
              </w:rPr>
              <w:t> :</w:t>
            </w:r>
          </w:p>
          <w:p w14:paraId="1D93D7B2" w14:textId="1A5B4A1D" w:rsidR="00DE4AF3" w:rsidRPr="00164698" w:rsidRDefault="00DE4AF3" w:rsidP="00CD10D9">
            <w:pPr>
              <w:rPr>
                <w:rFonts w:ascii="Marianne" w:hAnsi="Marianne"/>
                <w:sz w:val="20"/>
                <w:szCs w:val="20"/>
              </w:rPr>
            </w:pPr>
            <w:r w:rsidRPr="00164698">
              <w:rPr>
                <w:rFonts w:ascii="Marianne" w:hAnsi="Marianne"/>
                <w:sz w:val="20"/>
                <w:szCs w:val="20"/>
              </w:rPr>
              <w:t xml:space="preserve">Betterave </w:t>
            </w:r>
            <w:r w:rsidRPr="00164698">
              <w:rPr>
                <w:rFonts w:ascii="Marianne" w:hAnsi="Marianne"/>
                <w:i/>
                <w:sz w:val="20"/>
                <w:szCs w:val="20"/>
              </w:rPr>
              <w:t>fourragère</w:t>
            </w:r>
            <w:r w:rsidRPr="00164698">
              <w:rPr>
                <w:rFonts w:ascii="Marianne" w:hAnsi="Marianne"/>
                <w:sz w:val="20"/>
                <w:szCs w:val="20"/>
              </w:rPr>
              <w:t xml:space="preserve"> (BTN</w:t>
            </w:r>
            <w:r w:rsidR="00563DEA" w:rsidRPr="00164698">
              <w:rPr>
                <w:rFonts w:ascii="Marianne" w:hAnsi="Marianne"/>
                <w:sz w:val="20"/>
                <w:szCs w:val="20"/>
              </w:rPr>
              <w:t xml:space="preserve"> et </w:t>
            </w:r>
            <w:r w:rsidRPr="00164698">
              <w:rPr>
                <w:rFonts w:ascii="Marianne" w:hAnsi="Marianne"/>
                <w:sz w:val="20"/>
                <w:szCs w:val="20"/>
              </w:rPr>
              <w:t xml:space="preserve">précision </w:t>
            </w:r>
            <w:r w:rsidR="00563DEA" w:rsidRPr="00164698">
              <w:rPr>
                <w:rFonts w:ascii="Marianne" w:hAnsi="Marianne"/>
                <w:sz w:val="20"/>
                <w:szCs w:val="20"/>
              </w:rPr>
              <w:t>‘</w:t>
            </w:r>
            <w:r w:rsidRPr="00164698">
              <w:rPr>
                <w:rFonts w:ascii="Marianne" w:hAnsi="Marianne"/>
                <w:sz w:val="20"/>
                <w:szCs w:val="20"/>
              </w:rPr>
              <w:t>betterave fourragère</w:t>
            </w:r>
            <w:r w:rsidR="00563DEA" w:rsidRPr="00164698">
              <w:rPr>
                <w:rFonts w:ascii="Marianne" w:hAnsi="Marianne"/>
                <w:sz w:val="20"/>
                <w:szCs w:val="20"/>
              </w:rPr>
              <w:t>’</w:t>
            </w:r>
            <w:r w:rsidRPr="00164698">
              <w:rPr>
                <w:rFonts w:ascii="Marianne" w:hAnsi="Marianne"/>
                <w:sz w:val="20"/>
                <w:szCs w:val="20"/>
              </w:rPr>
              <w:t>)</w:t>
            </w:r>
            <w:r w:rsidR="00AA4B73" w:rsidRPr="00164698">
              <w:rPr>
                <w:rFonts w:ascii="Marianne" w:hAnsi="Marianne"/>
                <w:sz w:val="20"/>
                <w:szCs w:val="20"/>
              </w:rPr>
              <w:t>.</w:t>
            </w:r>
          </w:p>
          <w:p w14:paraId="4BC69A76" w14:textId="77777777"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1.8 Légumes et fruits (sauf légumineuses) »</w:t>
            </w:r>
            <w:r w:rsidRPr="00164698">
              <w:rPr>
                <w:rFonts w:ascii="Marianne" w:hAnsi="Marianne"/>
                <w:sz w:val="20"/>
                <w:szCs w:val="20"/>
              </w:rPr>
              <w:t> :</w:t>
            </w:r>
          </w:p>
          <w:p w14:paraId="1D206FB2" w14:textId="3355000E"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Carotte </w:t>
            </w:r>
            <w:r w:rsidRPr="00164698">
              <w:rPr>
                <w:rFonts w:ascii="Marianne" w:hAnsi="Marianne"/>
                <w:i/>
                <w:sz w:val="20"/>
                <w:szCs w:val="20"/>
              </w:rPr>
              <w:t>fourragère</w:t>
            </w:r>
            <w:r w:rsidRPr="00164698">
              <w:rPr>
                <w:rFonts w:ascii="Marianne" w:hAnsi="Marianne"/>
                <w:sz w:val="20"/>
                <w:szCs w:val="20"/>
              </w:rPr>
              <w:t xml:space="preserve"> (CAR</w:t>
            </w:r>
            <w:r w:rsidR="00CD10D9" w:rsidRPr="00164698">
              <w:rPr>
                <w:rFonts w:ascii="Marianne" w:hAnsi="Marianne"/>
                <w:sz w:val="20"/>
                <w:szCs w:val="20"/>
              </w:rPr>
              <w:t xml:space="preserve"> et </w:t>
            </w:r>
            <w:r w:rsidRPr="00164698">
              <w:rPr>
                <w:rFonts w:ascii="Marianne" w:hAnsi="Marianne"/>
                <w:sz w:val="20"/>
                <w:szCs w:val="20"/>
              </w:rPr>
              <w:t>précision</w:t>
            </w:r>
            <w:r w:rsidR="00CD10D9" w:rsidRPr="00164698">
              <w:rPr>
                <w:rFonts w:ascii="Marianne" w:hAnsi="Marianne"/>
                <w:sz w:val="20"/>
                <w:szCs w:val="20"/>
              </w:rPr>
              <w:t> </w:t>
            </w:r>
            <w:r w:rsidR="00563DEA" w:rsidRPr="00164698">
              <w:rPr>
                <w:rFonts w:ascii="Marianne" w:hAnsi="Marianne"/>
                <w:sz w:val="20"/>
                <w:szCs w:val="20"/>
              </w:rPr>
              <w:t>‘</w:t>
            </w:r>
            <w:r w:rsidRPr="00164698">
              <w:rPr>
                <w:rFonts w:ascii="Marianne" w:hAnsi="Marianne"/>
                <w:sz w:val="20"/>
                <w:szCs w:val="20"/>
              </w:rPr>
              <w:t>carotte fourragère</w:t>
            </w:r>
            <w:r w:rsidR="00563DEA" w:rsidRPr="00164698">
              <w:rPr>
                <w:rFonts w:ascii="Marianne" w:hAnsi="Marianne"/>
                <w:sz w:val="20"/>
                <w:szCs w:val="20"/>
              </w:rPr>
              <w:t>’</w:t>
            </w:r>
            <w:r w:rsidRPr="00164698">
              <w:rPr>
                <w:rFonts w:ascii="Marianne" w:hAnsi="Marianne"/>
                <w:sz w:val="20"/>
                <w:szCs w:val="20"/>
              </w:rPr>
              <w:t>) ;</w:t>
            </w:r>
          </w:p>
          <w:p w14:paraId="0069B671" w14:textId="12FAFB85"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Chou </w:t>
            </w:r>
            <w:r w:rsidRPr="00164698">
              <w:rPr>
                <w:rFonts w:ascii="Marianne" w:hAnsi="Marianne"/>
                <w:i/>
                <w:sz w:val="20"/>
                <w:szCs w:val="20"/>
              </w:rPr>
              <w:t>fourrager</w:t>
            </w:r>
            <w:r w:rsidRPr="00164698">
              <w:rPr>
                <w:rFonts w:ascii="Marianne" w:hAnsi="Marianne"/>
                <w:sz w:val="20"/>
                <w:szCs w:val="20"/>
              </w:rPr>
              <w:t xml:space="preserve"> (CHU </w:t>
            </w:r>
            <w:r w:rsidR="00563DEA" w:rsidRPr="00164698">
              <w:rPr>
                <w:rFonts w:ascii="Marianne" w:hAnsi="Marianne"/>
                <w:sz w:val="20"/>
                <w:szCs w:val="20"/>
              </w:rPr>
              <w:t>et précision ‘</w:t>
            </w:r>
            <w:r w:rsidRPr="00164698">
              <w:rPr>
                <w:rFonts w:ascii="Marianne" w:hAnsi="Marianne"/>
                <w:sz w:val="20"/>
                <w:szCs w:val="20"/>
              </w:rPr>
              <w:t>chou fourrager</w:t>
            </w:r>
            <w:r w:rsidR="00563DEA" w:rsidRPr="00164698">
              <w:rPr>
                <w:rFonts w:ascii="Marianne" w:hAnsi="Marianne"/>
                <w:sz w:val="20"/>
                <w:szCs w:val="20"/>
              </w:rPr>
              <w:t>’</w:t>
            </w:r>
            <w:r w:rsidRPr="00164698">
              <w:rPr>
                <w:rFonts w:ascii="Marianne" w:hAnsi="Marianne"/>
                <w:sz w:val="20"/>
                <w:szCs w:val="20"/>
              </w:rPr>
              <w:t xml:space="preserve">) ; </w:t>
            </w:r>
          </w:p>
          <w:p w14:paraId="7288B80F" w14:textId="3B960425"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Navet </w:t>
            </w:r>
            <w:r w:rsidRPr="00164698">
              <w:rPr>
                <w:rFonts w:ascii="Marianne" w:hAnsi="Marianne"/>
                <w:i/>
                <w:sz w:val="20"/>
                <w:szCs w:val="20"/>
              </w:rPr>
              <w:t>fourrager</w:t>
            </w:r>
            <w:r w:rsidRPr="00164698">
              <w:rPr>
                <w:rFonts w:ascii="Marianne" w:hAnsi="Marianne"/>
                <w:sz w:val="20"/>
                <w:szCs w:val="20"/>
              </w:rPr>
              <w:t xml:space="preserve"> (NVT </w:t>
            </w:r>
            <w:r w:rsidR="00563DEA" w:rsidRPr="00164698">
              <w:rPr>
                <w:rFonts w:ascii="Marianne" w:hAnsi="Marianne"/>
                <w:sz w:val="20"/>
                <w:szCs w:val="20"/>
              </w:rPr>
              <w:t xml:space="preserve">et </w:t>
            </w:r>
            <w:r w:rsidRPr="00164698">
              <w:rPr>
                <w:rFonts w:ascii="Marianne" w:hAnsi="Marianne"/>
                <w:sz w:val="20"/>
                <w:szCs w:val="20"/>
              </w:rPr>
              <w:t xml:space="preserve">précision </w:t>
            </w:r>
            <w:r w:rsidR="00563DEA" w:rsidRPr="00164698">
              <w:rPr>
                <w:rFonts w:ascii="Marianne" w:hAnsi="Marianne"/>
                <w:sz w:val="20"/>
                <w:szCs w:val="20"/>
              </w:rPr>
              <w:t>‘</w:t>
            </w:r>
            <w:r w:rsidRPr="00164698">
              <w:rPr>
                <w:rFonts w:ascii="Marianne" w:hAnsi="Marianne"/>
                <w:sz w:val="20"/>
                <w:szCs w:val="20"/>
              </w:rPr>
              <w:t>navet fourrager</w:t>
            </w:r>
            <w:r w:rsidR="00563DEA" w:rsidRPr="00164698">
              <w:rPr>
                <w:rFonts w:ascii="Marianne" w:hAnsi="Marianne"/>
                <w:sz w:val="20"/>
                <w:szCs w:val="20"/>
              </w:rPr>
              <w:t>’</w:t>
            </w:r>
            <w:r w:rsidRPr="00164698">
              <w:rPr>
                <w:rFonts w:ascii="Marianne" w:hAnsi="Marianne"/>
                <w:sz w:val="20"/>
                <w:szCs w:val="20"/>
              </w:rPr>
              <w:t>) ;</w:t>
            </w:r>
          </w:p>
          <w:p w14:paraId="0209FB56" w14:textId="24EDCC97"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Radis </w:t>
            </w:r>
            <w:r w:rsidRPr="00164698">
              <w:rPr>
                <w:rFonts w:ascii="Marianne" w:hAnsi="Marianne"/>
                <w:i/>
                <w:sz w:val="20"/>
                <w:szCs w:val="20"/>
              </w:rPr>
              <w:t xml:space="preserve">fourrager </w:t>
            </w:r>
            <w:r w:rsidRPr="00164698">
              <w:rPr>
                <w:rFonts w:ascii="Marianne" w:hAnsi="Marianne"/>
                <w:sz w:val="20"/>
                <w:szCs w:val="20"/>
              </w:rPr>
              <w:t xml:space="preserve">(RDI </w:t>
            </w:r>
            <w:r w:rsidR="00563DEA" w:rsidRPr="00164698">
              <w:rPr>
                <w:rFonts w:ascii="Marianne" w:hAnsi="Marianne"/>
                <w:sz w:val="20"/>
                <w:szCs w:val="20"/>
              </w:rPr>
              <w:t xml:space="preserve">et </w:t>
            </w:r>
            <w:r w:rsidRPr="00164698">
              <w:rPr>
                <w:rFonts w:ascii="Marianne" w:hAnsi="Marianne"/>
                <w:sz w:val="20"/>
                <w:szCs w:val="20"/>
              </w:rPr>
              <w:t xml:space="preserve">précision </w:t>
            </w:r>
            <w:r w:rsidR="00563DEA" w:rsidRPr="00164698">
              <w:rPr>
                <w:rFonts w:ascii="Marianne" w:hAnsi="Marianne"/>
                <w:sz w:val="20"/>
                <w:szCs w:val="20"/>
              </w:rPr>
              <w:t>‘</w:t>
            </w:r>
            <w:r w:rsidRPr="00164698">
              <w:rPr>
                <w:rFonts w:ascii="Marianne" w:hAnsi="Marianne"/>
                <w:sz w:val="20"/>
                <w:szCs w:val="20"/>
              </w:rPr>
              <w:t>radis fourrager</w:t>
            </w:r>
            <w:r w:rsidR="00563DEA" w:rsidRPr="00164698">
              <w:rPr>
                <w:rFonts w:ascii="Marianne" w:hAnsi="Marianne"/>
                <w:sz w:val="20"/>
                <w:szCs w:val="20"/>
              </w:rPr>
              <w:t>’</w:t>
            </w:r>
            <w:r w:rsidRPr="00164698">
              <w:rPr>
                <w:rFonts w:ascii="Marianne" w:hAnsi="Marianne"/>
                <w:sz w:val="20"/>
                <w:szCs w:val="20"/>
              </w:rPr>
              <w:t>).</w:t>
            </w:r>
          </w:p>
          <w:p w14:paraId="53FBB2AF" w14:textId="77777777" w:rsidR="00DE4AF3" w:rsidRPr="00164698" w:rsidRDefault="00DE4AF3" w:rsidP="00C32E2F">
            <w:pPr>
              <w:spacing w:after="0"/>
              <w:rPr>
                <w:rFonts w:ascii="Marianne" w:hAnsi="Marianne"/>
                <w:sz w:val="20"/>
                <w:szCs w:val="20"/>
              </w:rPr>
            </w:pPr>
          </w:p>
          <w:p w14:paraId="7A02D65D" w14:textId="18CA2F84" w:rsidR="00DE4AF3" w:rsidRPr="00164698" w:rsidRDefault="00DE4AF3" w:rsidP="00563DEA">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1.11 Autres surfaces admissible</w:t>
            </w:r>
            <w:r w:rsidR="00563DEA" w:rsidRPr="00164698">
              <w:rPr>
                <w:rFonts w:ascii="Marianne" w:hAnsi="Marianne"/>
                <w:b/>
                <w:sz w:val="20"/>
                <w:szCs w:val="20"/>
              </w:rPr>
              <w:t>s</w:t>
            </w:r>
            <w:r w:rsidRPr="00164698">
              <w:rPr>
                <w:rFonts w:ascii="Marianne" w:hAnsi="Marianne"/>
                <w:b/>
                <w:sz w:val="20"/>
                <w:szCs w:val="20"/>
              </w:rPr>
              <w:t xml:space="preserve"> spécifiques »</w:t>
            </w:r>
            <w:r w:rsidRPr="00164698">
              <w:rPr>
                <w:rFonts w:ascii="Marianne" w:hAnsi="Marianne"/>
                <w:sz w:val="20"/>
                <w:szCs w:val="20"/>
              </w:rPr>
              <w:t> :</w:t>
            </w:r>
          </w:p>
          <w:p w14:paraId="59E6A91E" w14:textId="0AF4E222" w:rsidR="00DE4AF3" w:rsidRPr="00164698" w:rsidRDefault="00DE4AF3" w:rsidP="00C32E2F">
            <w:pPr>
              <w:spacing w:after="0"/>
              <w:rPr>
                <w:rFonts w:ascii="Marianne" w:hAnsi="Marianne"/>
                <w:sz w:val="20"/>
                <w:szCs w:val="20"/>
              </w:rPr>
            </w:pPr>
            <w:r w:rsidRPr="00164698">
              <w:rPr>
                <w:rFonts w:ascii="Marianne" w:hAnsi="Marianne"/>
                <w:sz w:val="20"/>
                <w:szCs w:val="20"/>
              </w:rPr>
              <w:t>Autre plante fourragère annuelle (A</w:t>
            </w:r>
            <w:r w:rsidR="00563DEA" w:rsidRPr="00164698">
              <w:rPr>
                <w:rFonts w:ascii="Marianne" w:hAnsi="Marianne"/>
                <w:sz w:val="20"/>
                <w:szCs w:val="20"/>
              </w:rPr>
              <w:t>F</w:t>
            </w:r>
            <w:r w:rsidRPr="00164698">
              <w:rPr>
                <w:rFonts w:ascii="Marianne" w:hAnsi="Marianne"/>
                <w:sz w:val="20"/>
                <w:szCs w:val="20"/>
              </w:rPr>
              <w:t>G) ;</w:t>
            </w:r>
          </w:p>
          <w:p w14:paraId="044F0955" w14:textId="3B876234" w:rsidR="00DE4AF3" w:rsidRPr="00164698" w:rsidRDefault="008D211E" w:rsidP="003A1EF1">
            <w:pPr>
              <w:spacing w:after="0"/>
              <w:rPr>
                <w:rFonts w:ascii="Marianne" w:hAnsi="Marianne"/>
                <w:sz w:val="20"/>
                <w:szCs w:val="20"/>
              </w:rPr>
            </w:pPr>
            <w:r w:rsidRPr="00164698">
              <w:rPr>
                <w:rFonts w:ascii="Marianne" w:hAnsi="Marianne"/>
                <w:sz w:val="20"/>
                <w:szCs w:val="20"/>
              </w:rPr>
              <w:t>Culture pérenne à forte biomasse : silphie (MSW et précision ‘silphie perfoliée’</w:t>
            </w:r>
            <w:r w:rsidR="00E34E1E" w:rsidRPr="00164698">
              <w:rPr>
                <w:rFonts w:ascii="Marianne" w:hAnsi="Marianne"/>
                <w:sz w:val="20"/>
                <w:szCs w:val="20"/>
              </w:rPr>
              <w:t>)</w:t>
            </w:r>
            <w:r w:rsidR="003A1EF1" w:rsidRPr="00164698">
              <w:rPr>
                <w:rFonts w:ascii="Marianne" w:hAnsi="Marianne"/>
                <w:sz w:val="20"/>
                <w:szCs w:val="20"/>
              </w:rPr>
              <w:t>.</w:t>
            </w:r>
          </w:p>
          <w:p w14:paraId="2E7D67E7" w14:textId="77777777" w:rsidR="003A1EF1" w:rsidRPr="00164698" w:rsidRDefault="003A1EF1" w:rsidP="003A1EF1">
            <w:pPr>
              <w:spacing w:after="0"/>
              <w:rPr>
                <w:rFonts w:ascii="Marianne" w:hAnsi="Marianne"/>
                <w:sz w:val="20"/>
                <w:szCs w:val="20"/>
              </w:rPr>
            </w:pPr>
          </w:p>
          <w:p w14:paraId="7B4ECE5D" w14:textId="247EC5F7" w:rsidR="00C913BE" w:rsidRPr="00164698" w:rsidRDefault="00C913BE" w:rsidP="003A1EF1">
            <w:pPr>
              <w:spacing w:after="0"/>
              <w:rPr>
                <w:rFonts w:ascii="Marianne" w:hAnsi="Marianne"/>
                <w:sz w:val="20"/>
                <w:szCs w:val="20"/>
              </w:rPr>
            </w:pPr>
          </w:p>
        </w:tc>
      </w:tr>
      <w:tr w:rsidR="00DE4AF3" w:rsidRPr="00164698" w14:paraId="4A9E1DE4" w14:textId="77777777" w:rsidTr="002264E1">
        <w:trPr>
          <w:trHeight w:val="1113"/>
          <w:tblCellSpacing w:w="0" w:type="dxa"/>
        </w:trPr>
        <w:tc>
          <w:tcPr>
            <w:tcW w:w="3394" w:type="dxa"/>
            <w:tcBorders>
              <w:top w:val="single" w:sz="6" w:space="0" w:color="000000"/>
              <w:left w:val="single" w:sz="6" w:space="0" w:color="000000"/>
              <w:bottom w:val="single" w:sz="6" w:space="0" w:color="000000"/>
              <w:right w:val="single" w:sz="6" w:space="0" w:color="000000"/>
            </w:tcBorders>
            <w:tcMar>
              <w:top w:w="0" w:type="dxa"/>
              <w:left w:w="57" w:type="dxa"/>
              <w:bottom w:w="57" w:type="dxa"/>
              <w:right w:w="0" w:type="dxa"/>
            </w:tcMar>
          </w:tcPr>
          <w:p w14:paraId="238B2249" w14:textId="77777777" w:rsidR="00DE4AF3" w:rsidRPr="00164698" w:rsidRDefault="00DE4AF3" w:rsidP="00C913BE">
            <w:pPr>
              <w:spacing w:before="240" w:after="0"/>
              <w:jc w:val="left"/>
              <w:rPr>
                <w:rFonts w:ascii="Marianne" w:hAnsi="Marianne"/>
                <w:sz w:val="20"/>
                <w:szCs w:val="20"/>
              </w:rPr>
            </w:pPr>
            <w:r w:rsidRPr="00164698">
              <w:rPr>
                <w:rFonts w:ascii="Marianne" w:hAnsi="Marianne"/>
                <w:sz w:val="20"/>
                <w:szCs w:val="20"/>
              </w:rPr>
              <w:t>Cultures annuelles</w:t>
            </w:r>
          </w:p>
          <w:p w14:paraId="2BAF1201" w14:textId="6EFB8DF7" w:rsidR="00DE4AF3" w:rsidRPr="00164698" w:rsidRDefault="00DE4AF3" w:rsidP="002D17B7">
            <w:pPr>
              <w:spacing w:after="0"/>
              <w:jc w:val="left"/>
              <w:rPr>
                <w:rFonts w:ascii="Marianne" w:hAnsi="Marianne"/>
                <w:sz w:val="20"/>
                <w:szCs w:val="20"/>
              </w:rPr>
            </w:pPr>
            <w:r w:rsidRPr="00164698">
              <w:rPr>
                <w:rFonts w:ascii="Marianne" w:hAnsi="Marianne"/>
                <w:sz w:val="20"/>
                <w:szCs w:val="20"/>
              </w:rPr>
              <w:t>Légumineuses fourragères et mélanges composés d'au moins 50% de légumineuses à l'implantation</w:t>
            </w:r>
          </w:p>
          <w:p w14:paraId="76526EC7" w14:textId="77777777" w:rsidR="00DE4AF3" w:rsidRPr="00164698" w:rsidRDefault="00DE4AF3" w:rsidP="002D17B7">
            <w:pPr>
              <w:spacing w:after="0"/>
              <w:jc w:val="left"/>
              <w:rPr>
                <w:rFonts w:ascii="Marianne" w:hAnsi="Marianne"/>
                <w:sz w:val="20"/>
                <w:szCs w:val="20"/>
              </w:rPr>
            </w:pPr>
            <w:r w:rsidRPr="00164698">
              <w:rPr>
                <w:rFonts w:ascii="Marianne" w:hAnsi="Marianne"/>
                <w:sz w:val="20"/>
                <w:szCs w:val="20"/>
              </w:rPr>
              <w:t>Semences de céréales, protéagineux et semences fourragères*</w:t>
            </w:r>
          </w:p>
          <w:p w14:paraId="5370ADE5" w14:textId="77777777" w:rsidR="00DE4AF3" w:rsidRPr="00164698" w:rsidRDefault="00DE4AF3" w:rsidP="002D17B7">
            <w:pPr>
              <w:jc w:val="left"/>
              <w:rPr>
                <w:rFonts w:ascii="Marianne" w:hAnsi="Marianne"/>
                <w:sz w:val="20"/>
                <w:szCs w:val="20"/>
              </w:rPr>
            </w:pPr>
            <w:r w:rsidRPr="00164698">
              <w:rPr>
                <w:rFonts w:ascii="Marianne" w:hAnsi="Marianne"/>
                <w:sz w:val="20"/>
                <w:szCs w:val="20"/>
              </w:rPr>
              <w:t>Surfaces en jachère (un seul paiement au cours des 5 ans d’engagement)</w:t>
            </w:r>
          </w:p>
        </w:tc>
        <w:tc>
          <w:tcPr>
            <w:tcW w:w="6096" w:type="dxa"/>
            <w:tcBorders>
              <w:top w:val="single" w:sz="4" w:space="0" w:color="auto"/>
              <w:left w:val="single" w:sz="6" w:space="0" w:color="000000"/>
              <w:bottom w:val="single" w:sz="6" w:space="0" w:color="000000"/>
              <w:right w:val="single" w:sz="6" w:space="0" w:color="000000"/>
            </w:tcBorders>
            <w:tcMar>
              <w:top w:w="0" w:type="dxa"/>
              <w:left w:w="57" w:type="dxa"/>
              <w:bottom w:w="57" w:type="dxa"/>
              <w:right w:w="57" w:type="dxa"/>
            </w:tcMar>
            <w:hideMark/>
          </w:tcPr>
          <w:p w14:paraId="0BDB2EE8" w14:textId="4CA28E8D" w:rsidR="00563DEA" w:rsidRPr="00164698" w:rsidRDefault="00DE4AF3" w:rsidP="00C913BE">
            <w:pPr>
              <w:spacing w:before="240" w:after="0"/>
              <w:rPr>
                <w:rFonts w:ascii="Marianne" w:hAnsi="Marianne"/>
                <w:sz w:val="20"/>
                <w:szCs w:val="20"/>
              </w:rPr>
            </w:pPr>
            <w:r w:rsidRPr="00164698">
              <w:rPr>
                <w:rFonts w:ascii="Marianne" w:hAnsi="Marianne"/>
                <w:sz w:val="20"/>
                <w:szCs w:val="20"/>
              </w:rPr>
              <w:t xml:space="preserve">Tous </w:t>
            </w:r>
            <w:r w:rsidR="00CF0027" w:rsidRPr="00164698">
              <w:rPr>
                <w:rFonts w:ascii="Marianne" w:hAnsi="Marianne"/>
                <w:sz w:val="20"/>
                <w:szCs w:val="20"/>
              </w:rPr>
              <w:t>les codes culture</w:t>
            </w:r>
            <w:r w:rsidRPr="00164698">
              <w:rPr>
                <w:rFonts w:ascii="Marianne" w:hAnsi="Marianne"/>
                <w:sz w:val="20"/>
                <w:szCs w:val="20"/>
              </w:rPr>
              <w:t xml:space="preserve"> de</w:t>
            </w:r>
            <w:r w:rsidR="00563DEA" w:rsidRPr="00164698">
              <w:rPr>
                <w:rFonts w:ascii="Marianne" w:hAnsi="Marianne"/>
                <w:sz w:val="20"/>
                <w:szCs w:val="20"/>
              </w:rPr>
              <w:t>s catégories</w:t>
            </w:r>
            <w:r w:rsidRPr="00164698">
              <w:rPr>
                <w:rFonts w:ascii="Marianne" w:hAnsi="Marianne"/>
                <w:sz w:val="20"/>
                <w:szCs w:val="20"/>
              </w:rPr>
              <w:t> :</w:t>
            </w:r>
          </w:p>
          <w:p w14:paraId="35DE2619" w14:textId="2FD856E0" w:rsidR="00DE4AF3" w:rsidRPr="00164698" w:rsidRDefault="00DE4AF3" w:rsidP="00563DEA">
            <w:pPr>
              <w:spacing w:after="0"/>
              <w:rPr>
                <w:rFonts w:ascii="Marianne" w:hAnsi="Marianne"/>
                <w:sz w:val="20"/>
                <w:szCs w:val="20"/>
              </w:rPr>
            </w:pPr>
            <w:r w:rsidRPr="00164698">
              <w:rPr>
                <w:rFonts w:ascii="Marianne" w:hAnsi="Marianne"/>
                <w:b/>
                <w:sz w:val="20"/>
                <w:szCs w:val="20"/>
              </w:rPr>
              <w:t>« 1.1 Céréales et pseudo-céréales » </w:t>
            </w:r>
            <w:r w:rsidRPr="00164698">
              <w:rPr>
                <w:rFonts w:ascii="Marianne" w:hAnsi="Marianne"/>
                <w:sz w:val="20"/>
                <w:szCs w:val="20"/>
              </w:rPr>
              <w:t>;</w:t>
            </w:r>
          </w:p>
          <w:p w14:paraId="26686F64" w14:textId="75F7FE32" w:rsidR="00DE4AF3" w:rsidRPr="00164698" w:rsidRDefault="000F7514" w:rsidP="00C32E2F">
            <w:pPr>
              <w:spacing w:after="0"/>
              <w:rPr>
                <w:rFonts w:ascii="Marianne" w:hAnsi="Marianne"/>
                <w:sz w:val="20"/>
                <w:szCs w:val="20"/>
              </w:rPr>
            </w:pPr>
            <w:r w:rsidRPr="00164698">
              <w:rPr>
                <w:rFonts w:ascii="Marianne" w:hAnsi="Marianne"/>
                <w:b/>
                <w:sz w:val="20"/>
                <w:szCs w:val="20"/>
              </w:rPr>
              <w:t>« 1.2 Oléagineux ».</w:t>
            </w:r>
          </w:p>
          <w:p w14:paraId="57ACC599" w14:textId="1EB902AE" w:rsidR="00E34E1E" w:rsidRPr="00164698" w:rsidRDefault="00E34E1E" w:rsidP="00C32E2F">
            <w:pPr>
              <w:spacing w:after="0"/>
              <w:rPr>
                <w:rFonts w:ascii="Marianne" w:hAnsi="Marianne"/>
                <w:sz w:val="20"/>
                <w:szCs w:val="20"/>
              </w:rPr>
            </w:pPr>
          </w:p>
          <w:p w14:paraId="179F74B0"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1.3 Légumineuses à graines et fourragères, y compris mélanges de légumineuses pures »</w:t>
            </w:r>
            <w:r w:rsidRPr="00164698">
              <w:rPr>
                <w:rFonts w:ascii="Marianne" w:hAnsi="Marianne"/>
                <w:sz w:val="20"/>
                <w:szCs w:val="20"/>
              </w:rPr>
              <w:t xml:space="preserve"> : </w:t>
            </w:r>
          </w:p>
          <w:p w14:paraId="5B4C5336" w14:textId="31FAACB4" w:rsidR="00E34E1E" w:rsidRPr="00164698" w:rsidRDefault="00E34E1E" w:rsidP="00E34E1E">
            <w:pPr>
              <w:spacing w:after="0"/>
              <w:rPr>
                <w:rFonts w:ascii="Marianne" w:hAnsi="Marianne"/>
                <w:sz w:val="20"/>
                <w:szCs w:val="20"/>
              </w:rPr>
            </w:pPr>
            <w:r w:rsidRPr="00164698">
              <w:rPr>
                <w:rFonts w:ascii="Marianne" w:hAnsi="Marianne"/>
                <w:sz w:val="20"/>
                <w:szCs w:val="20"/>
              </w:rPr>
              <w:t>Féverole d’hiver et de printemps (FVL et FV</w:t>
            </w:r>
            <w:r w:rsidR="00A00B15" w:rsidRPr="00164698">
              <w:rPr>
                <w:rFonts w:ascii="Marianne" w:hAnsi="Marianne"/>
                <w:sz w:val="20"/>
                <w:szCs w:val="20"/>
              </w:rPr>
              <w:t>P</w:t>
            </w:r>
            <w:r w:rsidRPr="00164698">
              <w:rPr>
                <w:rFonts w:ascii="Marianne" w:hAnsi="Marianne"/>
                <w:sz w:val="20"/>
                <w:szCs w:val="20"/>
              </w:rPr>
              <w:t>) ;</w:t>
            </w:r>
          </w:p>
          <w:p w14:paraId="1A211F34"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 xml:space="preserve">Fève </w:t>
            </w:r>
            <w:r w:rsidRPr="00164698">
              <w:rPr>
                <w:rFonts w:ascii="Marianne" w:hAnsi="Marianne"/>
                <w:i/>
                <w:sz w:val="20"/>
                <w:szCs w:val="20"/>
              </w:rPr>
              <w:t>fourragère</w:t>
            </w:r>
            <w:r w:rsidRPr="00164698">
              <w:rPr>
                <w:rFonts w:ascii="Marianne" w:hAnsi="Marianne"/>
                <w:sz w:val="20"/>
                <w:szCs w:val="20"/>
              </w:rPr>
              <w:t xml:space="preserve"> (FEV et précision ‘récolte plante entière’) ;</w:t>
            </w:r>
          </w:p>
          <w:p w14:paraId="03B6C68A"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 xml:space="preserve">Lentille </w:t>
            </w:r>
            <w:r w:rsidRPr="00164698">
              <w:rPr>
                <w:rFonts w:ascii="Marianne" w:hAnsi="Marianne"/>
                <w:i/>
                <w:sz w:val="20"/>
                <w:szCs w:val="20"/>
              </w:rPr>
              <w:t>fourragère</w:t>
            </w:r>
            <w:r w:rsidRPr="00164698">
              <w:rPr>
                <w:rFonts w:ascii="Marianne" w:hAnsi="Marianne"/>
                <w:sz w:val="20"/>
                <w:szCs w:val="20"/>
              </w:rPr>
              <w:t xml:space="preserve"> (LEC et précision ‘récolte plante entière’) ;</w:t>
            </w:r>
          </w:p>
          <w:p w14:paraId="15EB5BE6"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Fenugrec (FNU) ;</w:t>
            </w:r>
          </w:p>
          <w:p w14:paraId="01315023"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Lotier, minette (LOT) ;</w:t>
            </w:r>
          </w:p>
          <w:p w14:paraId="5BDC106D"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Lupin doux d’hiver (LDH) ;</w:t>
            </w:r>
          </w:p>
          <w:p w14:paraId="246F0AE7"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Lupin doux de printemps (LDP) ;</w:t>
            </w:r>
          </w:p>
          <w:p w14:paraId="53021509"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Luzerne (LUZ) ;</w:t>
            </w:r>
          </w:p>
          <w:p w14:paraId="11EDE14D"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Pois protéagineux d’hiver (PHI) ;</w:t>
            </w:r>
          </w:p>
          <w:p w14:paraId="6DE8F114"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Pois protéagineux de printemps (PPR) ;</w:t>
            </w:r>
          </w:p>
          <w:p w14:paraId="1C758F9E"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Sainfoin (SAI) ;</w:t>
            </w:r>
          </w:p>
          <w:p w14:paraId="651363E8"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Soja (SOJ) ;</w:t>
            </w:r>
          </w:p>
          <w:p w14:paraId="33ECAE5F"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Trèfle (TRE) ;</w:t>
            </w:r>
          </w:p>
          <w:p w14:paraId="19EA4C5A"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Vesce, mélilot, jarosse, serradelle (VES) ;</w:t>
            </w:r>
          </w:p>
          <w:p w14:paraId="4C7FEA5E" w14:textId="08DD6EEE" w:rsidR="00E34E1E" w:rsidRPr="00164698" w:rsidRDefault="00E34E1E" w:rsidP="00E34E1E">
            <w:pPr>
              <w:spacing w:after="0"/>
              <w:rPr>
                <w:rFonts w:ascii="Marianne" w:hAnsi="Marianne"/>
                <w:sz w:val="20"/>
                <w:szCs w:val="20"/>
              </w:rPr>
            </w:pPr>
            <w:r w:rsidRPr="00164698">
              <w:rPr>
                <w:rFonts w:ascii="Marianne" w:hAnsi="Marianne"/>
                <w:sz w:val="20"/>
                <w:szCs w:val="20"/>
              </w:rPr>
              <w:t>Arachide (ARA</w:t>
            </w:r>
            <w:r w:rsidR="006649A5" w:rsidRPr="00164698">
              <w:rPr>
                <w:rFonts w:ascii="Marianne" w:hAnsi="Marianne"/>
                <w:sz w:val="20"/>
                <w:szCs w:val="20"/>
              </w:rPr>
              <w:t xml:space="preserve"> et précision ‘récolte plante entière’</w:t>
            </w:r>
            <w:r w:rsidRPr="00164698">
              <w:rPr>
                <w:rFonts w:ascii="Marianne" w:hAnsi="Marianne"/>
                <w:sz w:val="20"/>
                <w:szCs w:val="20"/>
              </w:rPr>
              <w:t xml:space="preserve">) ; </w:t>
            </w:r>
          </w:p>
          <w:p w14:paraId="624EF189" w14:textId="0E4A554E" w:rsidR="00E34E1E" w:rsidRPr="00164698" w:rsidRDefault="00E34E1E" w:rsidP="00E34E1E">
            <w:pPr>
              <w:spacing w:after="0"/>
              <w:rPr>
                <w:rFonts w:ascii="Marianne" w:hAnsi="Marianne"/>
                <w:sz w:val="20"/>
                <w:szCs w:val="20"/>
              </w:rPr>
            </w:pPr>
            <w:r w:rsidRPr="00164698">
              <w:rPr>
                <w:rFonts w:ascii="Marianne" w:hAnsi="Marianne"/>
                <w:sz w:val="20"/>
                <w:szCs w:val="20"/>
              </w:rPr>
              <w:t>Cornille, dolique (y compris lablab), gesse (GES) ;</w:t>
            </w:r>
          </w:p>
          <w:p w14:paraId="0995095D" w14:textId="77777777" w:rsidR="00E34E1E" w:rsidRPr="00164698" w:rsidRDefault="00E34E1E" w:rsidP="00E34E1E">
            <w:pPr>
              <w:spacing w:after="0"/>
              <w:rPr>
                <w:rFonts w:ascii="Marianne" w:hAnsi="Marianne"/>
                <w:sz w:val="20"/>
                <w:szCs w:val="20"/>
              </w:rPr>
            </w:pPr>
            <w:r w:rsidRPr="00164698">
              <w:rPr>
                <w:rFonts w:ascii="Marianne" w:hAnsi="Marianne"/>
                <w:sz w:val="20"/>
                <w:szCs w:val="20"/>
              </w:rPr>
              <w:t>Autres légumineuses à graines ou fourragères (PAG) ;</w:t>
            </w:r>
          </w:p>
          <w:p w14:paraId="3594DA2D" w14:textId="798136F5" w:rsidR="00E34E1E" w:rsidRPr="00164698" w:rsidRDefault="00E34E1E" w:rsidP="00E34E1E">
            <w:pPr>
              <w:spacing w:after="0"/>
              <w:rPr>
                <w:rFonts w:ascii="Marianne" w:hAnsi="Marianne"/>
                <w:sz w:val="20"/>
                <w:szCs w:val="20"/>
              </w:rPr>
            </w:pPr>
            <w:r w:rsidRPr="00164698">
              <w:rPr>
                <w:rFonts w:ascii="Marianne" w:hAnsi="Marianne"/>
                <w:sz w:val="20"/>
                <w:szCs w:val="20"/>
              </w:rPr>
              <w:t>Mélange de légumineuses à graines ou fourragères pures (MLF).</w:t>
            </w:r>
          </w:p>
          <w:p w14:paraId="706E756B" w14:textId="1A3C2C6D" w:rsidR="00E34E1E" w:rsidRPr="00164698" w:rsidRDefault="00E34E1E" w:rsidP="00C32E2F">
            <w:pPr>
              <w:spacing w:after="0"/>
              <w:rPr>
                <w:rFonts w:ascii="Marianne" w:hAnsi="Marianne"/>
                <w:sz w:val="20"/>
                <w:szCs w:val="20"/>
              </w:rPr>
            </w:pPr>
          </w:p>
          <w:p w14:paraId="6878442C" w14:textId="1AE0DF4B" w:rsidR="009A6815" w:rsidRPr="00164698" w:rsidRDefault="009A6815" w:rsidP="00C32E2F">
            <w:pPr>
              <w:spacing w:after="0"/>
              <w:rPr>
                <w:rFonts w:ascii="Marianne" w:hAnsi="Marianne"/>
                <w:sz w:val="20"/>
                <w:szCs w:val="20"/>
              </w:rPr>
            </w:pPr>
            <w:r w:rsidRPr="00164698">
              <w:rPr>
                <w:rFonts w:ascii="Marianne" w:hAnsi="Marianne"/>
                <w:sz w:val="20"/>
                <w:szCs w:val="20"/>
              </w:rPr>
              <w:t xml:space="preserve">Dans la catégorie </w:t>
            </w:r>
            <w:r w:rsidR="00DE4AF3" w:rsidRPr="00164698">
              <w:rPr>
                <w:rFonts w:ascii="Marianne" w:hAnsi="Marianne"/>
                <w:b/>
                <w:sz w:val="20"/>
                <w:szCs w:val="20"/>
              </w:rPr>
              <w:t>« </w:t>
            </w:r>
            <w:r w:rsidR="00563DEA" w:rsidRPr="00164698">
              <w:rPr>
                <w:rFonts w:ascii="Marianne" w:hAnsi="Marianne"/>
                <w:b/>
                <w:sz w:val="20"/>
                <w:szCs w:val="20"/>
              </w:rPr>
              <w:t xml:space="preserve">1.4 </w:t>
            </w:r>
            <w:r w:rsidR="00DE4AF3" w:rsidRPr="00164698">
              <w:rPr>
                <w:rFonts w:ascii="Marianne" w:hAnsi="Marianne"/>
                <w:b/>
                <w:sz w:val="20"/>
                <w:szCs w:val="20"/>
              </w:rPr>
              <w:t>Cultures associées</w:t>
            </w:r>
            <w:r w:rsidR="00563DEA" w:rsidRPr="00164698">
              <w:rPr>
                <w:rFonts w:ascii="Marianne" w:hAnsi="Marianne"/>
                <w:b/>
                <w:sz w:val="20"/>
                <w:szCs w:val="20"/>
              </w:rPr>
              <w:t> :</w:t>
            </w:r>
            <w:r w:rsidR="00DE4AF3" w:rsidRPr="00164698">
              <w:rPr>
                <w:rFonts w:ascii="Marianne" w:hAnsi="Marianne"/>
                <w:b/>
                <w:sz w:val="20"/>
                <w:szCs w:val="20"/>
              </w:rPr>
              <w:t xml:space="preserve"> mélanges multi-espèces sans graminées prairiales, cultures inter-rangs et</w:t>
            </w:r>
            <w:r w:rsidR="00E34E1E" w:rsidRPr="00164698">
              <w:rPr>
                <w:rFonts w:ascii="Marianne" w:hAnsi="Marianne"/>
                <w:b/>
                <w:sz w:val="20"/>
                <w:szCs w:val="20"/>
              </w:rPr>
              <w:t xml:space="preserve"> autres productions associées »</w:t>
            </w:r>
            <w:r w:rsidRPr="00164698">
              <w:rPr>
                <w:rFonts w:ascii="Marianne" w:hAnsi="Marianne"/>
                <w:sz w:val="20"/>
                <w:szCs w:val="20"/>
              </w:rPr>
              <w:t> :</w:t>
            </w:r>
          </w:p>
          <w:p w14:paraId="3FE308B4" w14:textId="1290BB72" w:rsidR="009A6815" w:rsidRPr="00164698" w:rsidRDefault="009A6815" w:rsidP="00C32E2F">
            <w:pPr>
              <w:spacing w:after="0"/>
              <w:rPr>
                <w:rFonts w:ascii="Marianne" w:hAnsi="Marianne"/>
                <w:sz w:val="20"/>
                <w:szCs w:val="20"/>
              </w:rPr>
            </w:pPr>
            <w:r w:rsidRPr="00164698">
              <w:rPr>
                <w:rFonts w:ascii="Marianne" w:hAnsi="Marianne"/>
                <w:sz w:val="20"/>
                <w:szCs w:val="20"/>
              </w:rPr>
              <w:t>Mélange multi-espèces avec légumineuses à graines prépondérantes sans graminées prairiales (MPC) ;</w:t>
            </w:r>
          </w:p>
          <w:p w14:paraId="4613BB5A" w14:textId="589B45B6" w:rsidR="009A6815" w:rsidRPr="00164698" w:rsidRDefault="009A6815" w:rsidP="00C32E2F">
            <w:pPr>
              <w:spacing w:after="0"/>
              <w:rPr>
                <w:rFonts w:ascii="Marianne" w:hAnsi="Marianne"/>
                <w:sz w:val="20"/>
                <w:szCs w:val="20"/>
              </w:rPr>
            </w:pPr>
            <w:r w:rsidRPr="00164698">
              <w:rPr>
                <w:rFonts w:ascii="Marianne" w:hAnsi="Marianne"/>
                <w:sz w:val="20"/>
                <w:szCs w:val="20"/>
              </w:rPr>
              <w:t>Mélange multi-espèces avec légumineuses fourragères prépondérantes sans graminées prairiales (MLC) ;</w:t>
            </w:r>
          </w:p>
          <w:p w14:paraId="7BB1EE5A" w14:textId="49CB62A7" w:rsidR="009A6815" w:rsidRPr="00164698" w:rsidRDefault="009A6815" w:rsidP="00C32E2F">
            <w:pPr>
              <w:spacing w:after="0"/>
              <w:rPr>
                <w:rFonts w:ascii="Marianne" w:hAnsi="Marianne"/>
                <w:sz w:val="20"/>
                <w:szCs w:val="20"/>
              </w:rPr>
            </w:pPr>
            <w:r w:rsidRPr="00164698">
              <w:rPr>
                <w:rFonts w:ascii="Marianne" w:hAnsi="Marianne"/>
                <w:sz w:val="20"/>
                <w:szCs w:val="20"/>
              </w:rPr>
              <w:t>Mélange multi-espèces (céréales, oléagineux, légumineuses, …) sans graminées prairiales et sans prédominance de légumineuses (CPL).</w:t>
            </w:r>
          </w:p>
          <w:p w14:paraId="2EFFAD46" w14:textId="77777777" w:rsidR="009A6815" w:rsidRPr="00164698" w:rsidRDefault="009A6815" w:rsidP="00C32E2F">
            <w:pPr>
              <w:spacing w:after="0"/>
              <w:rPr>
                <w:rFonts w:ascii="Marianne" w:hAnsi="Marianne"/>
                <w:b/>
                <w:sz w:val="20"/>
                <w:szCs w:val="20"/>
              </w:rPr>
            </w:pPr>
          </w:p>
          <w:p w14:paraId="24F255D1" w14:textId="610D3107" w:rsidR="00DE4AF3" w:rsidRPr="00164698" w:rsidRDefault="009A6815" w:rsidP="00C32E2F">
            <w:pPr>
              <w:spacing w:after="0"/>
              <w:rPr>
                <w:rFonts w:ascii="Marianne" w:hAnsi="Marianne"/>
                <w:sz w:val="20"/>
                <w:szCs w:val="20"/>
              </w:rPr>
            </w:pPr>
            <w:r w:rsidRPr="00164698">
              <w:rPr>
                <w:rFonts w:ascii="Marianne" w:hAnsi="Marianne"/>
                <w:sz w:val="20"/>
                <w:szCs w:val="20"/>
              </w:rPr>
              <w:t>Les codes culture de la catégorie </w:t>
            </w:r>
            <w:r w:rsidR="00DE4AF3" w:rsidRPr="00164698">
              <w:rPr>
                <w:rFonts w:ascii="Marianne" w:hAnsi="Marianne"/>
                <w:b/>
                <w:sz w:val="20"/>
                <w:szCs w:val="20"/>
              </w:rPr>
              <w:t>« 1.7 Cultures industrielles et plantes sarclées »</w:t>
            </w:r>
            <w:r w:rsidR="00E34E1E" w:rsidRPr="00164698">
              <w:rPr>
                <w:rFonts w:ascii="Marianne" w:hAnsi="Marianne"/>
                <w:sz w:val="20"/>
                <w:szCs w:val="20"/>
              </w:rPr>
              <w:t>,</w:t>
            </w:r>
            <w:r w:rsidR="00563DEA" w:rsidRPr="00164698">
              <w:rPr>
                <w:rFonts w:ascii="Marianne" w:hAnsi="Marianne"/>
                <w:sz w:val="20"/>
                <w:szCs w:val="20"/>
              </w:rPr>
              <w:t xml:space="preserve"> à l’exception de</w:t>
            </w:r>
            <w:r w:rsidR="00E34E1E" w:rsidRPr="00164698">
              <w:rPr>
                <w:rFonts w:ascii="Marianne" w:hAnsi="Marianne"/>
                <w:sz w:val="20"/>
                <w:szCs w:val="20"/>
              </w:rPr>
              <w:t>s codes</w:t>
            </w:r>
            <w:r w:rsidR="00235BC4" w:rsidRPr="00164698">
              <w:rPr>
                <w:rFonts w:ascii="Marianne" w:hAnsi="Marianne"/>
                <w:sz w:val="20"/>
                <w:szCs w:val="20"/>
              </w:rPr>
              <w:t> :</w:t>
            </w:r>
            <w:r w:rsidR="00563DEA" w:rsidRPr="00164698">
              <w:rPr>
                <w:rFonts w:ascii="Marianne" w:hAnsi="Marianne"/>
                <w:sz w:val="20"/>
                <w:szCs w:val="20"/>
              </w:rPr>
              <w:t xml:space="preserve"> </w:t>
            </w:r>
            <w:r w:rsidR="00A550A7" w:rsidRPr="00164698">
              <w:rPr>
                <w:rFonts w:ascii="Marianne" w:hAnsi="Marianne"/>
                <w:sz w:val="20"/>
                <w:szCs w:val="20"/>
              </w:rPr>
              <w:t>Houblon (</w:t>
            </w:r>
            <w:r w:rsidR="00DE4AF3" w:rsidRPr="00164698">
              <w:rPr>
                <w:rFonts w:ascii="Marianne" w:hAnsi="Marianne"/>
                <w:sz w:val="20"/>
                <w:szCs w:val="20"/>
              </w:rPr>
              <w:t>HBL</w:t>
            </w:r>
            <w:r w:rsidR="00A550A7" w:rsidRPr="00164698">
              <w:rPr>
                <w:rFonts w:ascii="Marianne" w:hAnsi="Marianne"/>
                <w:sz w:val="20"/>
                <w:szCs w:val="20"/>
              </w:rPr>
              <w:t>)</w:t>
            </w:r>
            <w:r w:rsidR="006649A5" w:rsidRPr="00164698">
              <w:rPr>
                <w:rFonts w:ascii="Marianne" w:hAnsi="Marianne"/>
                <w:sz w:val="20"/>
                <w:szCs w:val="20"/>
              </w:rPr>
              <w:t>,</w:t>
            </w:r>
            <w:r w:rsidR="00000DD4" w:rsidRPr="00164698">
              <w:rPr>
                <w:rFonts w:ascii="Marianne" w:hAnsi="Marianne"/>
                <w:sz w:val="20"/>
                <w:szCs w:val="20"/>
              </w:rPr>
              <w:t xml:space="preserve"> Pomme de terre (PTC) et</w:t>
            </w:r>
            <w:r w:rsidR="006649A5" w:rsidRPr="00164698">
              <w:rPr>
                <w:rFonts w:ascii="Marianne" w:hAnsi="Marianne"/>
                <w:sz w:val="20"/>
                <w:szCs w:val="20"/>
              </w:rPr>
              <w:t xml:space="preserve"> </w:t>
            </w:r>
            <w:r w:rsidR="00462C89" w:rsidRPr="00164698">
              <w:rPr>
                <w:rFonts w:ascii="Marianne" w:hAnsi="Marianne"/>
                <w:sz w:val="20"/>
                <w:szCs w:val="20"/>
              </w:rPr>
              <w:t>B</w:t>
            </w:r>
            <w:r w:rsidR="00A550A7" w:rsidRPr="00164698">
              <w:rPr>
                <w:rFonts w:ascii="Marianne" w:hAnsi="Marianne"/>
                <w:sz w:val="20"/>
                <w:szCs w:val="20"/>
              </w:rPr>
              <w:t>etterave</w:t>
            </w:r>
            <w:r w:rsidR="00DE4AF3" w:rsidRPr="00164698">
              <w:rPr>
                <w:rFonts w:ascii="Marianne" w:hAnsi="Marianne"/>
                <w:sz w:val="20"/>
                <w:szCs w:val="20"/>
              </w:rPr>
              <w:t xml:space="preserve"> </w:t>
            </w:r>
            <w:r w:rsidR="00A550A7" w:rsidRPr="00164698">
              <w:rPr>
                <w:rFonts w:ascii="Marianne" w:hAnsi="Marianne"/>
                <w:sz w:val="20"/>
                <w:szCs w:val="20"/>
              </w:rPr>
              <w:t>(</w:t>
            </w:r>
            <w:r w:rsidR="00DE4AF3" w:rsidRPr="00164698">
              <w:rPr>
                <w:rFonts w:ascii="Marianne" w:hAnsi="Marianne"/>
                <w:sz w:val="20"/>
                <w:szCs w:val="20"/>
              </w:rPr>
              <w:t>BTN</w:t>
            </w:r>
            <w:r w:rsidR="00A550A7" w:rsidRPr="00164698">
              <w:rPr>
                <w:rFonts w:ascii="Marianne" w:hAnsi="Marianne"/>
                <w:sz w:val="20"/>
                <w:szCs w:val="20"/>
              </w:rPr>
              <w:t>)</w:t>
            </w:r>
            <w:r w:rsidR="00000DD4" w:rsidRPr="00164698">
              <w:rPr>
                <w:rFonts w:ascii="Marianne" w:hAnsi="Marianne"/>
                <w:sz w:val="20"/>
                <w:szCs w:val="20"/>
              </w:rPr>
              <w:t>.</w:t>
            </w:r>
            <w:r w:rsidR="006649A5" w:rsidRPr="00164698">
              <w:rPr>
                <w:rFonts w:ascii="Marianne" w:hAnsi="Marianne"/>
                <w:sz w:val="20"/>
                <w:szCs w:val="20"/>
              </w:rPr>
              <w:t xml:space="preserve"> </w:t>
            </w:r>
          </w:p>
          <w:p w14:paraId="1D5CE9D0" w14:textId="4BB7015E" w:rsidR="00DE4AF3" w:rsidRPr="00164698" w:rsidRDefault="00DE4AF3" w:rsidP="00C32E2F">
            <w:pPr>
              <w:spacing w:after="0"/>
              <w:rPr>
                <w:rFonts w:ascii="Marianne" w:hAnsi="Marianne"/>
                <w:sz w:val="20"/>
                <w:szCs w:val="20"/>
              </w:rPr>
            </w:pPr>
          </w:p>
          <w:p w14:paraId="108291AE" w14:textId="77777777" w:rsidR="00DE4AF3" w:rsidRPr="00164698" w:rsidRDefault="00DE4AF3" w:rsidP="006F2EB8">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1.5 Surfaces herbacées temporaires et mélanges avec graminées »</w:t>
            </w:r>
            <w:r w:rsidRPr="00164698">
              <w:rPr>
                <w:rFonts w:ascii="Marianne" w:hAnsi="Marianne"/>
                <w:sz w:val="20"/>
                <w:szCs w:val="20"/>
              </w:rPr>
              <w:t xml:space="preserve"> : </w:t>
            </w:r>
          </w:p>
          <w:p w14:paraId="7C1B6DC4" w14:textId="19F44999" w:rsidR="00DE4AF3" w:rsidRPr="00164698" w:rsidRDefault="00DE4AF3" w:rsidP="00C32E2F">
            <w:pPr>
              <w:spacing w:after="0"/>
              <w:rPr>
                <w:rFonts w:ascii="Marianne" w:hAnsi="Marianne"/>
                <w:sz w:val="20"/>
                <w:szCs w:val="20"/>
              </w:rPr>
            </w:pPr>
            <w:r w:rsidRPr="00164698">
              <w:rPr>
                <w:rFonts w:ascii="Marianne" w:hAnsi="Marianne"/>
                <w:sz w:val="20"/>
                <w:szCs w:val="20"/>
              </w:rPr>
              <w:t>Mélange de légumineuses prépondérantes et de graminées fourragères de 5 ans ou moins</w:t>
            </w:r>
            <w:r w:rsidR="006F2EB8" w:rsidRPr="00164698">
              <w:rPr>
                <w:rFonts w:ascii="Marianne" w:hAnsi="Marianne"/>
                <w:sz w:val="20"/>
                <w:szCs w:val="20"/>
              </w:rPr>
              <w:t xml:space="preserve"> (</w:t>
            </w:r>
            <w:r w:rsidRPr="00164698">
              <w:rPr>
                <w:rFonts w:ascii="Marianne" w:hAnsi="Marianne"/>
                <w:sz w:val="20"/>
                <w:szCs w:val="20"/>
              </w:rPr>
              <w:t>MLG) ;</w:t>
            </w:r>
          </w:p>
          <w:p w14:paraId="434EE2D4" w14:textId="51B747FC" w:rsidR="00DE4AF3" w:rsidRPr="00164698" w:rsidRDefault="006F2EB8" w:rsidP="00C32E2F">
            <w:pPr>
              <w:spacing w:after="0"/>
              <w:rPr>
                <w:rFonts w:ascii="Marianne" w:hAnsi="Marianne"/>
                <w:sz w:val="20"/>
                <w:szCs w:val="20"/>
              </w:rPr>
            </w:pPr>
            <w:r w:rsidRPr="00164698">
              <w:rPr>
                <w:rFonts w:ascii="Marianne" w:hAnsi="Marianne"/>
                <w:sz w:val="20"/>
                <w:szCs w:val="20"/>
              </w:rPr>
              <w:t>Jachère (</w:t>
            </w:r>
            <w:r w:rsidR="00DE4AF3" w:rsidRPr="00164698">
              <w:rPr>
                <w:rFonts w:ascii="Marianne" w:hAnsi="Marianne"/>
                <w:sz w:val="20"/>
                <w:szCs w:val="20"/>
              </w:rPr>
              <w:t xml:space="preserve">JAC). </w:t>
            </w:r>
          </w:p>
          <w:p w14:paraId="18CFC02D" w14:textId="719C9ED9" w:rsidR="00235BC4" w:rsidRPr="00164698" w:rsidRDefault="00E97A84" w:rsidP="002264E1">
            <w:pPr>
              <w:spacing w:after="0"/>
              <w:rPr>
                <w:rFonts w:ascii="Marianne" w:hAnsi="Marianne"/>
                <w:sz w:val="20"/>
                <w:szCs w:val="20"/>
              </w:rPr>
            </w:pPr>
            <w:r w:rsidRPr="00164698">
              <w:rPr>
                <w:rFonts w:ascii="Marianne" w:hAnsi="Marianne"/>
                <w:sz w:val="20"/>
                <w:szCs w:val="20"/>
              </w:rPr>
              <w:t xml:space="preserve">Pour </w:t>
            </w:r>
            <w:r w:rsidRPr="00164698">
              <w:rPr>
                <w:rFonts w:ascii="Marianne" w:hAnsi="Marianne"/>
                <w:b/>
                <w:bCs/>
                <w:sz w:val="20"/>
                <w:szCs w:val="20"/>
              </w:rPr>
              <w:t>les semences</w:t>
            </w:r>
            <w:r w:rsidR="002E7F5F" w:rsidRPr="00164698">
              <w:rPr>
                <w:rFonts w:ascii="Marianne" w:hAnsi="Marianne"/>
                <w:b/>
                <w:bCs/>
                <w:sz w:val="20"/>
                <w:szCs w:val="20"/>
              </w:rPr>
              <w:t> :</w:t>
            </w:r>
            <w:r w:rsidRPr="00164698">
              <w:rPr>
                <w:rFonts w:ascii="Marianne" w:hAnsi="Marianne"/>
                <w:sz w:val="20"/>
                <w:szCs w:val="20"/>
              </w:rPr>
              <w:t xml:space="preserve"> une coche spécifique est prévue. Les</w:t>
            </w:r>
            <w:r w:rsidR="002E7F5F" w:rsidRPr="00164698">
              <w:rPr>
                <w:rFonts w:ascii="Marianne" w:hAnsi="Marianne"/>
                <w:sz w:val="20"/>
                <w:szCs w:val="20"/>
              </w:rPr>
              <w:t xml:space="preserve"> semences des</w:t>
            </w:r>
            <w:r w:rsidRPr="00164698">
              <w:rPr>
                <w:rFonts w:ascii="Marianne" w:hAnsi="Marianne"/>
                <w:sz w:val="20"/>
                <w:szCs w:val="20"/>
              </w:rPr>
              <w:t xml:space="preserve"> cultures fourragères du niveau 2 « prai</w:t>
            </w:r>
            <w:r w:rsidR="002264E1" w:rsidRPr="00164698">
              <w:rPr>
                <w:rFonts w:ascii="Marianne" w:hAnsi="Marianne"/>
                <w:sz w:val="20"/>
                <w:szCs w:val="20"/>
              </w:rPr>
              <w:t>rie » sont également éligibles.</w:t>
            </w:r>
          </w:p>
        </w:tc>
      </w:tr>
      <w:tr w:rsidR="00DE4AF3" w:rsidRPr="00164698" w14:paraId="2773E0D4" w14:textId="77777777" w:rsidTr="00127E83">
        <w:trPr>
          <w:tblCellSpacing w:w="0" w:type="dxa"/>
        </w:trPr>
        <w:tc>
          <w:tcPr>
            <w:tcW w:w="3394" w:type="dxa"/>
            <w:tcBorders>
              <w:top w:val="single" w:sz="6" w:space="0" w:color="000000"/>
              <w:left w:val="single" w:sz="6" w:space="0" w:color="000000"/>
              <w:bottom w:val="single" w:sz="4" w:space="0" w:color="auto"/>
              <w:right w:val="single" w:sz="6" w:space="0" w:color="000000"/>
            </w:tcBorders>
            <w:tcMar>
              <w:top w:w="0" w:type="dxa"/>
              <w:left w:w="57" w:type="dxa"/>
              <w:bottom w:w="57" w:type="dxa"/>
              <w:right w:w="0" w:type="dxa"/>
            </w:tcMar>
          </w:tcPr>
          <w:p w14:paraId="2EED8520" w14:textId="77777777" w:rsidR="00DE4AF3" w:rsidRPr="00164698" w:rsidRDefault="00DE4AF3" w:rsidP="002D17B7">
            <w:pPr>
              <w:jc w:val="left"/>
              <w:rPr>
                <w:rFonts w:ascii="Marianne" w:hAnsi="Marianne"/>
                <w:sz w:val="20"/>
                <w:szCs w:val="20"/>
              </w:rPr>
            </w:pPr>
            <w:r w:rsidRPr="00164698">
              <w:rPr>
                <w:rFonts w:ascii="Marianne" w:hAnsi="Marianne"/>
                <w:sz w:val="20"/>
                <w:szCs w:val="20"/>
              </w:rPr>
              <w:t>Surfaces viticoles</w:t>
            </w:r>
          </w:p>
        </w:tc>
        <w:tc>
          <w:tcPr>
            <w:tcW w:w="6096" w:type="dxa"/>
            <w:tcBorders>
              <w:top w:val="nil"/>
              <w:left w:val="single" w:sz="6" w:space="0" w:color="000000"/>
              <w:bottom w:val="single" w:sz="4" w:space="0" w:color="auto"/>
              <w:right w:val="single" w:sz="6" w:space="0" w:color="000000"/>
            </w:tcBorders>
            <w:tcMar>
              <w:top w:w="0" w:type="dxa"/>
              <w:left w:w="57" w:type="dxa"/>
              <w:bottom w:w="57" w:type="dxa"/>
              <w:right w:w="57" w:type="dxa"/>
            </w:tcMar>
            <w:hideMark/>
          </w:tcPr>
          <w:p w14:paraId="6918F989" w14:textId="7C2D1E90" w:rsidR="00DE4AF3" w:rsidRPr="00164698" w:rsidRDefault="00DE4AF3" w:rsidP="006F2EB8">
            <w:pPr>
              <w:spacing w:after="0"/>
              <w:rPr>
                <w:rFonts w:ascii="Marianne" w:hAnsi="Marianne"/>
                <w:sz w:val="20"/>
                <w:szCs w:val="20"/>
              </w:rPr>
            </w:pPr>
            <w:r w:rsidRPr="00164698">
              <w:rPr>
                <w:rFonts w:ascii="Marianne" w:hAnsi="Marianne"/>
                <w:bCs/>
                <w:sz w:val="20"/>
                <w:szCs w:val="20"/>
              </w:rPr>
              <w:t>Dans</w:t>
            </w:r>
            <w:r w:rsidRPr="00164698">
              <w:rPr>
                <w:rFonts w:ascii="Marianne" w:hAnsi="Marianne"/>
                <w:sz w:val="20"/>
                <w:szCs w:val="20"/>
              </w:rPr>
              <w:t xml:space="preserve"> la catégorie </w:t>
            </w:r>
            <w:r w:rsidRPr="00164698">
              <w:rPr>
                <w:rFonts w:ascii="Marianne" w:hAnsi="Marianne"/>
                <w:b/>
                <w:sz w:val="20"/>
                <w:szCs w:val="20"/>
              </w:rPr>
              <w:t>« 1.9 Arboriculture fruit</w:t>
            </w:r>
            <w:r w:rsidR="006F2EB8" w:rsidRPr="00164698">
              <w:rPr>
                <w:rFonts w:ascii="Marianne" w:hAnsi="Marianne"/>
                <w:b/>
                <w:sz w:val="20"/>
                <w:szCs w:val="20"/>
              </w:rPr>
              <w:t>i</w:t>
            </w:r>
            <w:r w:rsidRPr="00164698">
              <w:rPr>
                <w:rFonts w:ascii="Marianne" w:hAnsi="Marianne"/>
                <w:b/>
                <w:sz w:val="20"/>
                <w:szCs w:val="20"/>
              </w:rPr>
              <w:t>ère et vi</w:t>
            </w:r>
            <w:r w:rsidR="006F2EB8" w:rsidRPr="00164698">
              <w:rPr>
                <w:rFonts w:ascii="Marianne" w:hAnsi="Marianne"/>
                <w:b/>
                <w:sz w:val="20"/>
                <w:szCs w:val="20"/>
              </w:rPr>
              <w:t>ticulture, plantes à parfum, aro</w:t>
            </w:r>
            <w:r w:rsidRPr="00164698">
              <w:rPr>
                <w:rFonts w:ascii="Marianne" w:hAnsi="Marianne"/>
                <w:b/>
                <w:sz w:val="20"/>
                <w:szCs w:val="20"/>
              </w:rPr>
              <w:t>matiques et médicinales (PPAM) arbustives et arborées »</w:t>
            </w:r>
            <w:r w:rsidRPr="00164698">
              <w:rPr>
                <w:rFonts w:ascii="Marianne" w:hAnsi="Marianne"/>
                <w:sz w:val="20"/>
                <w:szCs w:val="20"/>
              </w:rPr>
              <w:t xml:space="preserve"> : </w:t>
            </w:r>
          </w:p>
          <w:p w14:paraId="7E29DF99" w14:textId="2DF18063" w:rsidR="00DE4AF3" w:rsidRPr="00164698" w:rsidRDefault="00DE4AF3" w:rsidP="006F2EB8">
            <w:pPr>
              <w:rPr>
                <w:rFonts w:ascii="Marianne" w:hAnsi="Marianne"/>
                <w:sz w:val="20"/>
                <w:szCs w:val="20"/>
              </w:rPr>
            </w:pPr>
            <w:r w:rsidRPr="00164698">
              <w:rPr>
                <w:rFonts w:ascii="Marianne" w:hAnsi="Marianne"/>
                <w:sz w:val="20"/>
                <w:szCs w:val="20"/>
              </w:rPr>
              <w:t xml:space="preserve">Vigne (VRC </w:t>
            </w:r>
            <w:r w:rsidR="006F2EB8" w:rsidRPr="00164698">
              <w:rPr>
                <w:rFonts w:ascii="Marianne" w:hAnsi="Marianne"/>
                <w:sz w:val="20"/>
                <w:szCs w:val="20"/>
              </w:rPr>
              <w:t>et précision</w:t>
            </w:r>
            <w:r w:rsidRPr="00164698">
              <w:rPr>
                <w:rFonts w:ascii="Marianne" w:hAnsi="Marianne"/>
                <w:sz w:val="20"/>
                <w:szCs w:val="20"/>
              </w:rPr>
              <w:t xml:space="preserve"> </w:t>
            </w:r>
            <w:r w:rsidR="006F2EB8" w:rsidRPr="00164698">
              <w:rPr>
                <w:rFonts w:ascii="Marianne" w:hAnsi="Marianne"/>
                <w:sz w:val="20"/>
                <w:szCs w:val="20"/>
              </w:rPr>
              <w:t>‘</w:t>
            </w:r>
            <w:r w:rsidRPr="00164698">
              <w:rPr>
                <w:rFonts w:ascii="Marianne" w:hAnsi="Marianne"/>
                <w:sz w:val="20"/>
                <w:szCs w:val="20"/>
              </w:rPr>
              <w:t>raisin de cuve</w:t>
            </w:r>
            <w:r w:rsidR="006F2EB8" w:rsidRPr="00164698">
              <w:rPr>
                <w:rFonts w:ascii="Marianne" w:hAnsi="Marianne"/>
                <w:sz w:val="20"/>
                <w:szCs w:val="20"/>
              </w:rPr>
              <w:t>’</w:t>
            </w:r>
            <w:r w:rsidRPr="00164698">
              <w:rPr>
                <w:rFonts w:ascii="Marianne" w:hAnsi="Marianne"/>
                <w:sz w:val="20"/>
                <w:szCs w:val="20"/>
              </w:rPr>
              <w:t xml:space="preserve"> ou </w:t>
            </w:r>
            <w:r w:rsidR="006F2EB8" w:rsidRPr="00164698">
              <w:rPr>
                <w:rFonts w:ascii="Marianne" w:hAnsi="Marianne"/>
                <w:sz w:val="20"/>
                <w:szCs w:val="20"/>
              </w:rPr>
              <w:t>‘</w:t>
            </w:r>
            <w:r w:rsidRPr="00164698">
              <w:rPr>
                <w:rFonts w:ascii="Marianne" w:hAnsi="Marianne"/>
                <w:sz w:val="20"/>
                <w:szCs w:val="20"/>
              </w:rPr>
              <w:t>vigne sans production</w:t>
            </w:r>
            <w:r w:rsidR="006F2EB8" w:rsidRPr="00164698">
              <w:rPr>
                <w:rFonts w:ascii="Marianne" w:hAnsi="Marianne"/>
                <w:sz w:val="20"/>
                <w:szCs w:val="20"/>
              </w:rPr>
              <w:t>’</w:t>
            </w:r>
            <w:r w:rsidRPr="00164698">
              <w:rPr>
                <w:rFonts w:ascii="Marianne" w:hAnsi="Marianne"/>
                <w:sz w:val="20"/>
                <w:szCs w:val="20"/>
              </w:rPr>
              <w:t>).</w:t>
            </w:r>
          </w:p>
        </w:tc>
      </w:tr>
      <w:tr w:rsidR="00DE4AF3" w:rsidRPr="00164698" w14:paraId="5442309B" w14:textId="77777777" w:rsidTr="00127E83">
        <w:trPr>
          <w:tblCellSpacing w:w="0" w:type="dxa"/>
        </w:trPr>
        <w:tc>
          <w:tcPr>
            <w:tcW w:w="3394" w:type="dxa"/>
            <w:tcBorders>
              <w:top w:val="single" w:sz="6" w:space="0" w:color="000000"/>
              <w:left w:val="single" w:sz="6" w:space="0" w:color="000000"/>
              <w:bottom w:val="single" w:sz="6" w:space="0" w:color="000000"/>
              <w:right w:val="single" w:sz="6" w:space="0" w:color="000000"/>
            </w:tcBorders>
            <w:tcMar>
              <w:top w:w="0" w:type="dxa"/>
              <w:left w:w="57" w:type="dxa"/>
              <w:bottom w:w="57" w:type="dxa"/>
              <w:right w:w="0" w:type="dxa"/>
            </w:tcMar>
          </w:tcPr>
          <w:p w14:paraId="2384DC64" w14:textId="77777777" w:rsidR="00DE4AF3" w:rsidRPr="00164698" w:rsidRDefault="00DE4AF3" w:rsidP="002D17B7">
            <w:pPr>
              <w:jc w:val="left"/>
              <w:rPr>
                <w:rFonts w:ascii="Marianne" w:hAnsi="Marianne"/>
                <w:sz w:val="20"/>
                <w:szCs w:val="20"/>
              </w:rPr>
            </w:pPr>
            <w:r w:rsidRPr="00164698">
              <w:rPr>
                <w:rFonts w:ascii="Marianne" w:hAnsi="Marianne"/>
                <w:sz w:val="20"/>
                <w:szCs w:val="20"/>
              </w:rPr>
              <w:t>Plantes à parfum, aromatiques et médicinales (PPAM) : lavande et lavandin</w:t>
            </w:r>
          </w:p>
        </w:tc>
        <w:tc>
          <w:tcPr>
            <w:tcW w:w="6096" w:type="dxa"/>
            <w:tcBorders>
              <w:top w:val="single" w:sz="4" w:space="0" w:color="auto"/>
              <w:left w:val="single" w:sz="6" w:space="0" w:color="000000"/>
              <w:bottom w:val="single" w:sz="6" w:space="0" w:color="000000"/>
              <w:right w:val="single" w:sz="6" w:space="0" w:color="000000"/>
            </w:tcBorders>
            <w:tcMar>
              <w:top w:w="0" w:type="dxa"/>
              <w:left w:w="57" w:type="dxa"/>
              <w:bottom w:w="57" w:type="dxa"/>
              <w:right w:w="57" w:type="dxa"/>
            </w:tcMar>
            <w:hideMark/>
          </w:tcPr>
          <w:p w14:paraId="3B07A4B9" w14:textId="71B4F7A3" w:rsidR="00DE4AF3" w:rsidRPr="00164698" w:rsidRDefault="00DE4AF3" w:rsidP="006F2EB8">
            <w:pPr>
              <w:spacing w:after="0"/>
              <w:rPr>
                <w:rFonts w:ascii="Marianne" w:hAnsi="Marianne"/>
                <w:sz w:val="20"/>
                <w:szCs w:val="20"/>
              </w:rPr>
            </w:pPr>
            <w:r w:rsidRPr="00164698">
              <w:rPr>
                <w:rFonts w:ascii="Marianne" w:hAnsi="Marianne"/>
                <w:sz w:val="20"/>
                <w:szCs w:val="20"/>
              </w:rPr>
              <w:t>Dans la catégorie « </w:t>
            </w:r>
            <w:r w:rsidR="006F2EB8" w:rsidRPr="00164698">
              <w:rPr>
                <w:rFonts w:ascii="Marianne" w:hAnsi="Marianne"/>
                <w:b/>
                <w:sz w:val="20"/>
                <w:szCs w:val="20"/>
              </w:rPr>
              <w:t>1.10 Plantes à parfum, aro</w:t>
            </w:r>
            <w:r w:rsidRPr="00164698">
              <w:rPr>
                <w:rFonts w:ascii="Marianne" w:hAnsi="Marianne"/>
                <w:b/>
                <w:sz w:val="20"/>
                <w:szCs w:val="20"/>
              </w:rPr>
              <w:t>matiques et médicinales et plantes ornementales (hors espèces arbustives et arborées)</w:t>
            </w:r>
            <w:r w:rsidRPr="00164698">
              <w:rPr>
                <w:rFonts w:ascii="Marianne" w:hAnsi="Marianne"/>
                <w:sz w:val="20"/>
                <w:szCs w:val="20"/>
              </w:rPr>
              <w:t xml:space="preserve"> » : </w:t>
            </w:r>
          </w:p>
          <w:p w14:paraId="2F47101F" w14:textId="0663A1CE" w:rsidR="00DE4AF3" w:rsidRPr="00164698" w:rsidRDefault="006F2EB8" w:rsidP="009755D7">
            <w:pPr>
              <w:rPr>
                <w:rFonts w:ascii="Marianne" w:hAnsi="Marianne"/>
                <w:sz w:val="20"/>
                <w:szCs w:val="20"/>
              </w:rPr>
            </w:pPr>
            <w:r w:rsidRPr="00164698">
              <w:rPr>
                <w:rFonts w:ascii="Marianne" w:hAnsi="Marianne"/>
                <w:sz w:val="20"/>
                <w:szCs w:val="20"/>
              </w:rPr>
              <w:t xml:space="preserve">Lavande </w:t>
            </w:r>
            <w:r w:rsidR="009755D7" w:rsidRPr="00164698">
              <w:rPr>
                <w:rFonts w:ascii="Marianne" w:hAnsi="Marianne"/>
                <w:sz w:val="20"/>
                <w:szCs w:val="20"/>
              </w:rPr>
              <w:t xml:space="preserve">et </w:t>
            </w:r>
            <w:r w:rsidRPr="00164698">
              <w:rPr>
                <w:rFonts w:ascii="Marianne" w:hAnsi="Marianne"/>
                <w:sz w:val="20"/>
                <w:szCs w:val="20"/>
              </w:rPr>
              <w:t>lavandin (L</w:t>
            </w:r>
            <w:r w:rsidR="00DE4AF3" w:rsidRPr="00164698">
              <w:rPr>
                <w:rFonts w:ascii="Marianne" w:hAnsi="Marianne"/>
                <w:sz w:val="20"/>
                <w:szCs w:val="20"/>
              </w:rPr>
              <w:t xml:space="preserve">AV). </w:t>
            </w:r>
          </w:p>
        </w:tc>
      </w:tr>
      <w:tr w:rsidR="00DE4AF3" w:rsidRPr="00164698" w14:paraId="09EC369D" w14:textId="77777777" w:rsidTr="002D17B7">
        <w:trPr>
          <w:tblCellSpacing w:w="0" w:type="dxa"/>
        </w:trPr>
        <w:tc>
          <w:tcPr>
            <w:tcW w:w="3394" w:type="dxa"/>
            <w:tcBorders>
              <w:top w:val="single" w:sz="6" w:space="0" w:color="000000"/>
              <w:left w:val="single" w:sz="6" w:space="0" w:color="000000"/>
              <w:bottom w:val="single" w:sz="6" w:space="0" w:color="000000"/>
              <w:right w:val="single" w:sz="6" w:space="0" w:color="000000"/>
            </w:tcBorders>
            <w:tcMar>
              <w:top w:w="0" w:type="dxa"/>
              <w:left w:w="57" w:type="dxa"/>
              <w:bottom w:w="57" w:type="dxa"/>
              <w:right w:w="0" w:type="dxa"/>
            </w:tcMar>
          </w:tcPr>
          <w:p w14:paraId="0A4F7EC2" w14:textId="77777777" w:rsidR="00DE4AF3" w:rsidRPr="00164698" w:rsidRDefault="00DE4AF3" w:rsidP="002D17B7">
            <w:pPr>
              <w:jc w:val="left"/>
              <w:rPr>
                <w:rFonts w:ascii="Marianne" w:hAnsi="Marianne"/>
                <w:sz w:val="20"/>
                <w:szCs w:val="20"/>
              </w:rPr>
            </w:pPr>
            <w:r w:rsidRPr="00164698">
              <w:rPr>
                <w:rFonts w:ascii="Marianne" w:hAnsi="Marianne"/>
                <w:sz w:val="20"/>
                <w:szCs w:val="20"/>
              </w:rPr>
              <w:t>Cultures légumières de plein champ et betterave sucrière</w:t>
            </w:r>
          </w:p>
        </w:tc>
        <w:tc>
          <w:tcPr>
            <w:tcW w:w="609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6BE80CA" w14:textId="77777777" w:rsidR="00DE4AF3" w:rsidRPr="00164698" w:rsidRDefault="00DE4AF3" w:rsidP="006F2EB8">
            <w:pPr>
              <w:spacing w:after="0"/>
              <w:rPr>
                <w:rFonts w:ascii="Marianne" w:hAnsi="Marianne"/>
                <w:sz w:val="20"/>
                <w:szCs w:val="20"/>
              </w:rPr>
            </w:pPr>
            <w:r w:rsidRPr="00164698">
              <w:rPr>
                <w:rFonts w:ascii="Marianne" w:hAnsi="Marianne"/>
                <w:sz w:val="20"/>
                <w:szCs w:val="20"/>
              </w:rPr>
              <w:t xml:space="preserve">Dans la catégorie </w:t>
            </w:r>
            <w:r w:rsidRPr="00164698">
              <w:rPr>
                <w:rFonts w:ascii="Marianne" w:hAnsi="Marianne"/>
                <w:b/>
                <w:sz w:val="20"/>
                <w:szCs w:val="20"/>
              </w:rPr>
              <w:t>« 1.3 Légumineuses à graines et fourragères, y compris mélanges de légumineuses pures »</w:t>
            </w:r>
            <w:r w:rsidRPr="00164698">
              <w:rPr>
                <w:rFonts w:ascii="Marianne" w:hAnsi="Marianne"/>
                <w:sz w:val="20"/>
                <w:szCs w:val="20"/>
              </w:rPr>
              <w:t> :</w:t>
            </w:r>
          </w:p>
          <w:p w14:paraId="2AC44DC0" w14:textId="12C3605A" w:rsidR="004C1C35" w:rsidRPr="00164698" w:rsidRDefault="004C1C35" w:rsidP="00C32E2F">
            <w:pPr>
              <w:spacing w:after="0"/>
              <w:rPr>
                <w:rFonts w:ascii="Marianne" w:hAnsi="Marianne"/>
                <w:sz w:val="20"/>
                <w:szCs w:val="20"/>
              </w:rPr>
            </w:pPr>
            <w:r w:rsidRPr="00164698">
              <w:rPr>
                <w:rFonts w:ascii="Marianne" w:hAnsi="Marianne"/>
                <w:sz w:val="20"/>
                <w:szCs w:val="20"/>
              </w:rPr>
              <w:t>Arachide (ARA</w:t>
            </w:r>
            <w:r w:rsidR="006649A5" w:rsidRPr="00164698">
              <w:rPr>
                <w:rFonts w:ascii="Marianne" w:hAnsi="Marianne"/>
                <w:sz w:val="20"/>
                <w:szCs w:val="20"/>
              </w:rPr>
              <w:t xml:space="preserve"> et précision ‘récolte en grains’</w:t>
            </w:r>
            <w:r w:rsidRPr="00164698">
              <w:rPr>
                <w:rFonts w:ascii="Marianne" w:hAnsi="Marianne"/>
                <w:sz w:val="20"/>
                <w:szCs w:val="20"/>
              </w:rPr>
              <w:t>) ;</w:t>
            </w:r>
          </w:p>
          <w:p w14:paraId="755F9494" w14:textId="10CD3058"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Fève (FEV </w:t>
            </w:r>
            <w:r w:rsidR="006F2EB8" w:rsidRPr="00164698">
              <w:rPr>
                <w:rFonts w:ascii="Marianne" w:hAnsi="Marianne"/>
                <w:sz w:val="20"/>
                <w:szCs w:val="20"/>
              </w:rPr>
              <w:t xml:space="preserve">et </w:t>
            </w:r>
            <w:r w:rsidRPr="00164698">
              <w:rPr>
                <w:rFonts w:ascii="Marianne" w:hAnsi="Marianne"/>
                <w:sz w:val="20"/>
                <w:szCs w:val="20"/>
              </w:rPr>
              <w:t xml:space="preserve">précision </w:t>
            </w:r>
            <w:r w:rsidR="006F2EB8" w:rsidRPr="00164698">
              <w:rPr>
                <w:rFonts w:ascii="Marianne" w:hAnsi="Marianne"/>
                <w:sz w:val="20"/>
                <w:szCs w:val="20"/>
              </w:rPr>
              <w:t>‘</w:t>
            </w:r>
            <w:r w:rsidRPr="00164698">
              <w:rPr>
                <w:rFonts w:ascii="Marianne" w:hAnsi="Marianne"/>
                <w:sz w:val="20"/>
                <w:szCs w:val="20"/>
              </w:rPr>
              <w:t>récolte en grains</w:t>
            </w:r>
            <w:r w:rsidR="006F2EB8" w:rsidRPr="00164698">
              <w:rPr>
                <w:rFonts w:ascii="Marianne" w:hAnsi="Marianne"/>
                <w:sz w:val="20"/>
                <w:szCs w:val="20"/>
              </w:rPr>
              <w:t>’</w:t>
            </w:r>
            <w:r w:rsidRPr="00164698">
              <w:rPr>
                <w:rFonts w:ascii="Marianne" w:hAnsi="Marianne"/>
                <w:sz w:val="20"/>
                <w:szCs w:val="20"/>
              </w:rPr>
              <w:t>) ;</w:t>
            </w:r>
          </w:p>
          <w:p w14:paraId="6ED3F1BE" w14:textId="144B45FA" w:rsidR="00DE4AF3" w:rsidRPr="00164698" w:rsidRDefault="00DE4AF3" w:rsidP="00C32E2F">
            <w:pPr>
              <w:spacing w:after="0"/>
              <w:rPr>
                <w:rFonts w:ascii="Marianne" w:hAnsi="Marianne"/>
                <w:sz w:val="20"/>
                <w:szCs w:val="20"/>
              </w:rPr>
            </w:pPr>
            <w:r w:rsidRPr="00164698">
              <w:rPr>
                <w:rFonts w:ascii="Marianne" w:hAnsi="Marianne"/>
                <w:sz w:val="20"/>
                <w:szCs w:val="20"/>
              </w:rPr>
              <w:t xml:space="preserve">Lentille (LEC </w:t>
            </w:r>
            <w:r w:rsidR="006F2EB8" w:rsidRPr="00164698">
              <w:rPr>
                <w:rFonts w:ascii="Marianne" w:hAnsi="Marianne"/>
                <w:sz w:val="20"/>
                <w:szCs w:val="20"/>
              </w:rPr>
              <w:t xml:space="preserve">et </w:t>
            </w:r>
            <w:r w:rsidRPr="00164698">
              <w:rPr>
                <w:rFonts w:ascii="Marianne" w:hAnsi="Marianne"/>
                <w:sz w:val="20"/>
                <w:szCs w:val="20"/>
              </w:rPr>
              <w:t xml:space="preserve">précision </w:t>
            </w:r>
            <w:r w:rsidR="006F2EB8" w:rsidRPr="00164698">
              <w:rPr>
                <w:rFonts w:ascii="Marianne" w:hAnsi="Marianne"/>
                <w:sz w:val="20"/>
                <w:szCs w:val="20"/>
              </w:rPr>
              <w:t>‘</w:t>
            </w:r>
            <w:r w:rsidRPr="00164698">
              <w:rPr>
                <w:rFonts w:ascii="Marianne" w:hAnsi="Marianne"/>
                <w:sz w:val="20"/>
                <w:szCs w:val="20"/>
              </w:rPr>
              <w:t>récolte en grain</w:t>
            </w:r>
            <w:r w:rsidR="006F2EB8" w:rsidRPr="00164698">
              <w:rPr>
                <w:rFonts w:ascii="Marianne" w:hAnsi="Marianne"/>
                <w:sz w:val="20"/>
                <w:szCs w:val="20"/>
              </w:rPr>
              <w:t>’</w:t>
            </w:r>
            <w:r w:rsidRPr="00164698">
              <w:rPr>
                <w:rFonts w:ascii="Marianne" w:hAnsi="Marianne"/>
                <w:sz w:val="20"/>
                <w:szCs w:val="20"/>
              </w:rPr>
              <w:t>) ;</w:t>
            </w:r>
          </w:p>
          <w:p w14:paraId="53EDE927" w14:textId="4CD176C4" w:rsidR="00DE4AF3" w:rsidRPr="00164698" w:rsidRDefault="00DE4AF3" w:rsidP="00C32E2F">
            <w:pPr>
              <w:spacing w:after="0"/>
              <w:rPr>
                <w:rFonts w:ascii="Marianne" w:hAnsi="Marianne"/>
                <w:sz w:val="20"/>
                <w:szCs w:val="20"/>
              </w:rPr>
            </w:pPr>
            <w:r w:rsidRPr="00164698">
              <w:rPr>
                <w:rFonts w:ascii="Marianne" w:hAnsi="Marianne"/>
                <w:sz w:val="20"/>
                <w:szCs w:val="20"/>
              </w:rPr>
              <w:t>Pois et haricot sec (</w:t>
            </w:r>
            <w:r w:rsidR="006F2EB8" w:rsidRPr="00164698">
              <w:rPr>
                <w:rFonts w:ascii="Marianne" w:hAnsi="Marianne"/>
                <w:sz w:val="20"/>
                <w:szCs w:val="20"/>
              </w:rPr>
              <w:t>PHS</w:t>
            </w:r>
            <w:r w:rsidRPr="00164698">
              <w:rPr>
                <w:rFonts w:ascii="Marianne" w:hAnsi="Marianne"/>
                <w:sz w:val="20"/>
                <w:szCs w:val="20"/>
              </w:rPr>
              <w:t>) ;</w:t>
            </w:r>
          </w:p>
          <w:p w14:paraId="691662FE" w14:textId="13E2EB16" w:rsidR="00DE4AF3" w:rsidRPr="00164698" w:rsidRDefault="00DE4AF3" w:rsidP="00C32E2F">
            <w:pPr>
              <w:spacing w:after="0"/>
              <w:rPr>
                <w:rFonts w:ascii="Marianne" w:hAnsi="Marianne"/>
                <w:sz w:val="20"/>
                <w:szCs w:val="20"/>
              </w:rPr>
            </w:pPr>
            <w:r w:rsidRPr="00164698">
              <w:rPr>
                <w:rFonts w:ascii="Marianne" w:hAnsi="Marianne"/>
                <w:sz w:val="20"/>
                <w:szCs w:val="20"/>
              </w:rPr>
              <w:t>Pois et haricot frais (</w:t>
            </w:r>
            <w:r w:rsidR="006F2EB8" w:rsidRPr="00164698">
              <w:rPr>
                <w:rFonts w:ascii="Marianne" w:hAnsi="Marianne"/>
                <w:sz w:val="20"/>
                <w:szCs w:val="20"/>
              </w:rPr>
              <w:t>PHF)</w:t>
            </w:r>
            <w:r w:rsidRPr="00164698">
              <w:rPr>
                <w:rFonts w:ascii="Marianne" w:hAnsi="Marianne"/>
                <w:sz w:val="20"/>
                <w:szCs w:val="20"/>
              </w:rPr>
              <w:t> ;</w:t>
            </w:r>
          </w:p>
          <w:p w14:paraId="371B85F3" w14:textId="45161B50" w:rsidR="00DE4AF3" w:rsidRPr="00164698" w:rsidRDefault="00DE4AF3" w:rsidP="007B3960">
            <w:pPr>
              <w:rPr>
                <w:rFonts w:ascii="Marianne" w:hAnsi="Marianne"/>
                <w:sz w:val="20"/>
                <w:szCs w:val="20"/>
              </w:rPr>
            </w:pPr>
            <w:r w:rsidRPr="00164698">
              <w:rPr>
                <w:rFonts w:ascii="Marianne" w:hAnsi="Marianne"/>
                <w:sz w:val="20"/>
                <w:szCs w:val="20"/>
              </w:rPr>
              <w:t>Pois chiche (code PCH)</w:t>
            </w:r>
            <w:r w:rsidR="006F2EB8" w:rsidRPr="00164698">
              <w:rPr>
                <w:rFonts w:ascii="Marianne" w:hAnsi="Marianne"/>
                <w:sz w:val="20"/>
                <w:szCs w:val="20"/>
              </w:rPr>
              <w:t>.</w:t>
            </w:r>
          </w:p>
          <w:p w14:paraId="35EE9F15" w14:textId="77777777" w:rsidR="00DE4AF3" w:rsidRPr="00164698" w:rsidRDefault="00DE4AF3" w:rsidP="006F2EB8">
            <w:pPr>
              <w:spacing w:after="0"/>
              <w:rPr>
                <w:rFonts w:ascii="Marianne" w:hAnsi="Marianne"/>
                <w:b/>
                <w:sz w:val="20"/>
                <w:szCs w:val="20"/>
              </w:rPr>
            </w:pPr>
            <w:r w:rsidRPr="00164698">
              <w:rPr>
                <w:rFonts w:ascii="Marianne" w:hAnsi="Marianne"/>
                <w:sz w:val="20"/>
                <w:szCs w:val="20"/>
              </w:rPr>
              <w:t xml:space="preserve">Dans la catégorie </w:t>
            </w:r>
            <w:r w:rsidRPr="00164698">
              <w:rPr>
                <w:rFonts w:ascii="Marianne" w:hAnsi="Marianne"/>
                <w:b/>
                <w:sz w:val="20"/>
                <w:szCs w:val="20"/>
              </w:rPr>
              <w:t>« 1.7 Cultures industrielles et plantes sarclées » :</w:t>
            </w:r>
          </w:p>
          <w:p w14:paraId="1E59C05F" w14:textId="68AA499F" w:rsidR="00DE4AF3" w:rsidRPr="00164698" w:rsidRDefault="00DE4AF3" w:rsidP="00C32E2F">
            <w:pPr>
              <w:spacing w:after="0"/>
              <w:rPr>
                <w:rFonts w:ascii="Marianne" w:hAnsi="Marianne"/>
                <w:sz w:val="20"/>
                <w:szCs w:val="20"/>
              </w:rPr>
            </w:pPr>
            <w:r w:rsidRPr="00164698">
              <w:rPr>
                <w:rFonts w:ascii="Marianne" w:hAnsi="Marianne"/>
                <w:sz w:val="20"/>
                <w:szCs w:val="20"/>
              </w:rPr>
              <w:t>Houblon (HBL) ;</w:t>
            </w:r>
          </w:p>
          <w:p w14:paraId="67D7397E" w14:textId="3CA4100D" w:rsidR="00AF2823" w:rsidRPr="00164698" w:rsidRDefault="00AF2823" w:rsidP="00C32E2F">
            <w:pPr>
              <w:spacing w:after="0"/>
              <w:rPr>
                <w:rFonts w:ascii="Marianne" w:hAnsi="Marianne"/>
                <w:sz w:val="20"/>
                <w:szCs w:val="20"/>
              </w:rPr>
            </w:pPr>
            <w:r w:rsidRPr="00164698">
              <w:rPr>
                <w:rFonts w:ascii="Marianne" w:hAnsi="Marianne"/>
                <w:sz w:val="20"/>
                <w:szCs w:val="20"/>
              </w:rPr>
              <w:t>Pomme de terre (PTC) ;</w:t>
            </w:r>
          </w:p>
          <w:p w14:paraId="4EB54027" w14:textId="6579F65F" w:rsidR="00DE4AF3" w:rsidRPr="00164698" w:rsidRDefault="00DE4AF3" w:rsidP="007B3960">
            <w:pPr>
              <w:rPr>
                <w:rFonts w:ascii="Marianne" w:hAnsi="Marianne"/>
                <w:sz w:val="20"/>
                <w:szCs w:val="20"/>
              </w:rPr>
            </w:pPr>
            <w:r w:rsidRPr="00164698">
              <w:rPr>
                <w:rFonts w:ascii="Marianne" w:hAnsi="Marianne"/>
                <w:sz w:val="20"/>
                <w:szCs w:val="20"/>
              </w:rPr>
              <w:t>Bett</w:t>
            </w:r>
            <w:r w:rsidR="006F2EB8" w:rsidRPr="00164698">
              <w:rPr>
                <w:rFonts w:ascii="Marianne" w:hAnsi="Marianne"/>
                <w:sz w:val="20"/>
                <w:szCs w:val="20"/>
              </w:rPr>
              <w:t>erav</w:t>
            </w:r>
            <w:r w:rsidRPr="00164698">
              <w:rPr>
                <w:rFonts w:ascii="Marianne" w:hAnsi="Marianne"/>
                <w:sz w:val="20"/>
                <w:szCs w:val="20"/>
              </w:rPr>
              <w:t xml:space="preserve">e (BTN </w:t>
            </w:r>
            <w:r w:rsidR="006F2EB8" w:rsidRPr="00164698">
              <w:rPr>
                <w:rFonts w:ascii="Marianne" w:hAnsi="Marianne"/>
                <w:sz w:val="20"/>
                <w:szCs w:val="20"/>
              </w:rPr>
              <w:t>et p</w:t>
            </w:r>
            <w:r w:rsidRPr="00164698">
              <w:rPr>
                <w:rFonts w:ascii="Marianne" w:hAnsi="Marianne"/>
                <w:sz w:val="20"/>
                <w:szCs w:val="20"/>
              </w:rPr>
              <w:t>récision</w:t>
            </w:r>
            <w:r w:rsidR="00761A88" w:rsidRPr="00164698">
              <w:rPr>
                <w:rFonts w:ascii="Marianne" w:hAnsi="Marianne"/>
                <w:sz w:val="20"/>
                <w:szCs w:val="20"/>
              </w:rPr>
              <w:t>s</w:t>
            </w:r>
            <w:r w:rsidRPr="00164698">
              <w:rPr>
                <w:rFonts w:ascii="Marianne" w:hAnsi="Marianne"/>
                <w:sz w:val="20"/>
                <w:szCs w:val="20"/>
              </w:rPr>
              <w:t xml:space="preserve"> </w:t>
            </w:r>
            <w:r w:rsidR="006F2EB8" w:rsidRPr="00164698">
              <w:rPr>
                <w:rFonts w:ascii="Marianne" w:hAnsi="Marianne"/>
                <w:sz w:val="20"/>
                <w:szCs w:val="20"/>
              </w:rPr>
              <w:t>‘b</w:t>
            </w:r>
            <w:r w:rsidRPr="00164698">
              <w:rPr>
                <w:rFonts w:ascii="Marianne" w:hAnsi="Marianne"/>
                <w:sz w:val="20"/>
                <w:szCs w:val="20"/>
              </w:rPr>
              <w:t>etterave à sucre</w:t>
            </w:r>
            <w:r w:rsidR="006F2EB8" w:rsidRPr="00164698">
              <w:rPr>
                <w:rFonts w:ascii="Marianne" w:hAnsi="Marianne"/>
                <w:sz w:val="20"/>
                <w:szCs w:val="20"/>
              </w:rPr>
              <w:t>’</w:t>
            </w:r>
            <w:r w:rsidR="00650C52" w:rsidRPr="00164698">
              <w:rPr>
                <w:rFonts w:ascii="Marianne" w:hAnsi="Marianne"/>
                <w:sz w:val="20"/>
                <w:szCs w:val="20"/>
              </w:rPr>
              <w:t>,</w:t>
            </w:r>
            <w:r w:rsidR="00761A88" w:rsidRPr="00164698">
              <w:rPr>
                <w:rFonts w:ascii="Marianne" w:hAnsi="Marianne"/>
                <w:sz w:val="20"/>
                <w:szCs w:val="20"/>
              </w:rPr>
              <w:t xml:space="preserve"> ‘betterave potagère’</w:t>
            </w:r>
            <w:r w:rsidR="00650C52" w:rsidRPr="00164698">
              <w:rPr>
                <w:rFonts w:ascii="Marianne" w:hAnsi="Marianne"/>
                <w:sz w:val="20"/>
                <w:szCs w:val="20"/>
              </w:rPr>
              <w:t xml:space="preserve"> et ‘autre betterave’</w:t>
            </w:r>
            <w:r w:rsidR="00235BC4" w:rsidRPr="00164698">
              <w:rPr>
                <w:rFonts w:ascii="Marianne" w:hAnsi="Marianne"/>
                <w:sz w:val="20"/>
                <w:szCs w:val="20"/>
              </w:rPr>
              <w:t>).</w:t>
            </w:r>
          </w:p>
          <w:p w14:paraId="1645AC35" w14:textId="3CF503F1" w:rsidR="00DE4AF3" w:rsidRPr="00164698" w:rsidRDefault="00DE4AF3" w:rsidP="00CF0027">
            <w:pPr>
              <w:rPr>
                <w:rFonts w:ascii="Marianne" w:hAnsi="Marianne"/>
                <w:sz w:val="20"/>
                <w:szCs w:val="20"/>
              </w:rPr>
            </w:pPr>
            <w:r w:rsidRPr="00164698">
              <w:rPr>
                <w:rFonts w:ascii="Marianne" w:hAnsi="Marianne"/>
                <w:sz w:val="20"/>
                <w:szCs w:val="20"/>
              </w:rPr>
              <w:t>Tous les codes culture de la catégorie « </w:t>
            </w:r>
            <w:r w:rsidRPr="00164698">
              <w:rPr>
                <w:rFonts w:ascii="Marianne" w:hAnsi="Marianne"/>
                <w:b/>
                <w:sz w:val="20"/>
                <w:szCs w:val="20"/>
              </w:rPr>
              <w:t>1.8 Légumes et fruits »</w:t>
            </w:r>
            <w:r w:rsidR="0054718C" w:rsidRPr="00164698">
              <w:rPr>
                <w:rFonts w:ascii="Marianne" w:hAnsi="Marianne"/>
                <w:b/>
                <w:sz w:val="20"/>
                <w:szCs w:val="20"/>
              </w:rPr>
              <w:t xml:space="preserve">, </w:t>
            </w:r>
            <w:r w:rsidR="006F2EB8" w:rsidRPr="00164698">
              <w:rPr>
                <w:rFonts w:ascii="Marianne" w:hAnsi="Marianne"/>
                <w:sz w:val="20"/>
                <w:szCs w:val="20"/>
              </w:rPr>
              <w:t>à l’exception des codes où la précision « </w:t>
            </w:r>
            <w:r w:rsidRPr="00164698">
              <w:rPr>
                <w:rFonts w:ascii="Marianne" w:hAnsi="Marianne"/>
                <w:sz w:val="20"/>
                <w:szCs w:val="20"/>
              </w:rPr>
              <w:t>fourrager »</w:t>
            </w:r>
            <w:r w:rsidR="0054718C" w:rsidRPr="00164698">
              <w:rPr>
                <w:rFonts w:ascii="Marianne" w:hAnsi="Marianne"/>
                <w:sz w:val="20"/>
                <w:szCs w:val="20"/>
              </w:rPr>
              <w:t xml:space="preserve"> </w:t>
            </w:r>
            <w:r w:rsidR="006F2EB8" w:rsidRPr="00164698">
              <w:rPr>
                <w:rFonts w:ascii="Marianne" w:hAnsi="Marianne"/>
                <w:sz w:val="20"/>
                <w:szCs w:val="20"/>
              </w:rPr>
              <w:t xml:space="preserve">est indiquée ainsi que </w:t>
            </w:r>
            <w:r w:rsidR="0054718C" w:rsidRPr="00164698">
              <w:rPr>
                <w:rFonts w:ascii="Marianne" w:hAnsi="Marianne"/>
                <w:sz w:val="20"/>
                <w:szCs w:val="20"/>
              </w:rPr>
              <w:t xml:space="preserve">le code CAR </w:t>
            </w:r>
            <w:r w:rsidR="006F2EB8" w:rsidRPr="00164698">
              <w:rPr>
                <w:rFonts w:ascii="Marianne" w:hAnsi="Marianne"/>
                <w:sz w:val="20"/>
                <w:szCs w:val="20"/>
              </w:rPr>
              <w:t>‘Terrap</w:t>
            </w:r>
            <w:r w:rsidR="0054718C" w:rsidRPr="00164698">
              <w:rPr>
                <w:rFonts w:ascii="Marianne" w:hAnsi="Marianne"/>
                <w:sz w:val="20"/>
                <w:szCs w:val="20"/>
              </w:rPr>
              <w:t>ur</w:t>
            </w:r>
            <w:r w:rsidR="006F2EB8" w:rsidRPr="00164698">
              <w:rPr>
                <w:rFonts w:ascii="Marianne" w:hAnsi="Marianne"/>
                <w:sz w:val="20"/>
                <w:szCs w:val="20"/>
              </w:rPr>
              <w:t>’.</w:t>
            </w:r>
            <w:r w:rsidRPr="00164698">
              <w:rPr>
                <w:rFonts w:ascii="Marianne" w:hAnsi="Marianne"/>
                <w:sz w:val="20"/>
                <w:szCs w:val="20"/>
              </w:rPr>
              <w:t> </w:t>
            </w:r>
          </w:p>
        </w:tc>
      </w:tr>
      <w:tr w:rsidR="00DE4AF3" w:rsidRPr="00164698" w14:paraId="16A1FEA7" w14:textId="77777777" w:rsidTr="002D17B7">
        <w:trPr>
          <w:tblCellSpacing w:w="0" w:type="dxa"/>
        </w:trPr>
        <w:tc>
          <w:tcPr>
            <w:tcW w:w="3394" w:type="dxa"/>
            <w:tcBorders>
              <w:top w:val="single" w:sz="6" w:space="0" w:color="000000"/>
              <w:left w:val="single" w:sz="6" w:space="0" w:color="000000"/>
              <w:bottom w:val="single" w:sz="6" w:space="0" w:color="000000"/>
              <w:right w:val="single" w:sz="6" w:space="0" w:color="000000"/>
            </w:tcBorders>
            <w:tcMar>
              <w:top w:w="0" w:type="dxa"/>
              <w:left w:w="57" w:type="dxa"/>
              <w:bottom w:w="57" w:type="dxa"/>
              <w:right w:w="0" w:type="dxa"/>
            </w:tcMar>
          </w:tcPr>
          <w:p w14:paraId="45F7D1D8" w14:textId="77777777" w:rsidR="00DE4AF3" w:rsidRPr="00164698" w:rsidRDefault="00DE4AF3" w:rsidP="002D17B7">
            <w:pPr>
              <w:spacing w:after="0"/>
              <w:jc w:val="left"/>
              <w:rPr>
                <w:rFonts w:ascii="Marianne" w:hAnsi="Marianne"/>
                <w:sz w:val="20"/>
                <w:szCs w:val="20"/>
              </w:rPr>
            </w:pPr>
            <w:r w:rsidRPr="00164698">
              <w:rPr>
                <w:rFonts w:ascii="Marianne" w:hAnsi="Marianne"/>
                <w:sz w:val="20"/>
                <w:szCs w:val="20"/>
              </w:rPr>
              <w:t>Maraîchage et arboriculture</w:t>
            </w:r>
          </w:p>
          <w:p w14:paraId="4F3A16C5" w14:textId="77777777" w:rsidR="00DE4AF3" w:rsidRPr="00164698" w:rsidRDefault="00DE4AF3" w:rsidP="002D17B7">
            <w:pPr>
              <w:spacing w:after="0"/>
              <w:jc w:val="left"/>
              <w:rPr>
                <w:rFonts w:ascii="Marianne" w:hAnsi="Marianne"/>
                <w:sz w:val="20"/>
                <w:szCs w:val="20"/>
              </w:rPr>
            </w:pPr>
            <w:r w:rsidRPr="00164698">
              <w:rPr>
                <w:rFonts w:ascii="Marianne" w:hAnsi="Marianne"/>
                <w:sz w:val="20"/>
                <w:szCs w:val="20"/>
              </w:rPr>
              <w:t>Autres PPAM</w:t>
            </w:r>
          </w:p>
          <w:p w14:paraId="02887277" w14:textId="77777777" w:rsidR="00DE4AF3" w:rsidRPr="00164698" w:rsidRDefault="00DE4AF3" w:rsidP="002D17B7">
            <w:pPr>
              <w:jc w:val="left"/>
              <w:rPr>
                <w:rFonts w:ascii="Marianne" w:hAnsi="Marianne"/>
                <w:sz w:val="20"/>
                <w:szCs w:val="20"/>
              </w:rPr>
            </w:pPr>
            <w:r w:rsidRPr="00164698">
              <w:rPr>
                <w:rFonts w:ascii="Marianne" w:hAnsi="Marianne"/>
                <w:sz w:val="20"/>
                <w:szCs w:val="20"/>
              </w:rPr>
              <w:t>Semences potagères et semences de betteraves industrielles*</w:t>
            </w:r>
          </w:p>
        </w:tc>
        <w:tc>
          <w:tcPr>
            <w:tcW w:w="609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FE1E001" w14:textId="77777777" w:rsidR="00B659CF" w:rsidRPr="00164698" w:rsidRDefault="00B659CF" w:rsidP="00B659CF">
            <w:pPr>
              <w:spacing w:after="0"/>
              <w:rPr>
                <w:rFonts w:ascii="Marianne" w:hAnsi="Marianne"/>
                <w:sz w:val="20"/>
                <w:szCs w:val="20"/>
              </w:rPr>
            </w:pPr>
            <w:r w:rsidRPr="00164698">
              <w:rPr>
                <w:rFonts w:ascii="Marianne" w:hAnsi="Marianne"/>
                <w:sz w:val="20"/>
                <w:szCs w:val="20"/>
              </w:rPr>
              <w:t xml:space="preserve">Pour </w:t>
            </w:r>
            <w:r w:rsidRPr="00164698">
              <w:rPr>
                <w:rFonts w:ascii="Marianne" w:hAnsi="Marianne"/>
                <w:b/>
                <w:sz w:val="20"/>
                <w:szCs w:val="20"/>
              </w:rPr>
              <w:t>le maraîchage</w:t>
            </w:r>
            <w:r w:rsidRPr="00164698">
              <w:rPr>
                <w:rFonts w:ascii="Marianne" w:hAnsi="Marianne"/>
                <w:sz w:val="20"/>
                <w:szCs w:val="20"/>
              </w:rPr>
              <w:t>, les codes culture suivants, lorsque l’attribut maraîchage est renseigné :</w:t>
            </w:r>
          </w:p>
          <w:p w14:paraId="275B7063" w14:textId="57EAA441" w:rsidR="00B659CF" w:rsidRPr="00164698" w:rsidRDefault="00B659CF" w:rsidP="00B659CF">
            <w:pPr>
              <w:spacing w:after="0"/>
              <w:rPr>
                <w:rFonts w:ascii="Marianne" w:hAnsi="Marianne"/>
                <w:sz w:val="20"/>
                <w:szCs w:val="20"/>
              </w:rPr>
            </w:pPr>
            <w:r w:rsidRPr="00164698">
              <w:rPr>
                <w:rFonts w:ascii="Marianne" w:hAnsi="Marianne"/>
                <w:sz w:val="20"/>
                <w:szCs w:val="20"/>
              </w:rPr>
              <w:t>Maraîchage diversifié (MDI) ;</w:t>
            </w:r>
          </w:p>
          <w:p w14:paraId="59B4A5A2" w14:textId="05B93363" w:rsidR="00617219" w:rsidRPr="00164698" w:rsidRDefault="00617219" w:rsidP="00B659CF">
            <w:pPr>
              <w:spacing w:after="0"/>
              <w:rPr>
                <w:rFonts w:ascii="Marianne" w:hAnsi="Marianne"/>
                <w:sz w:val="20"/>
                <w:szCs w:val="20"/>
              </w:rPr>
            </w:pPr>
            <w:r w:rsidRPr="00164698">
              <w:rPr>
                <w:rFonts w:ascii="Marianne" w:hAnsi="Marianne"/>
                <w:sz w:val="20"/>
                <w:szCs w:val="20"/>
              </w:rPr>
              <w:t xml:space="preserve">Betterave (BTN et précisions ‘betterave potagère’ et ‘autre betterave’) ; </w:t>
            </w:r>
          </w:p>
          <w:p w14:paraId="2CF5013B" w14:textId="1940CD88" w:rsidR="00617219" w:rsidRPr="00164698" w:rsidRDefault="00617219" w:rsidP="00B659CF">
            <w:pPr>
              <w:spacing w:after="0"/>
              <w:rPr>
                <w:rFonts w:ascii="Marianne" w:hAnsi="Marianne"/>
                <w:sz w:val="20"/>
                <w:szCs w:val="20"/>
              </w:rPr>
            </w:pPr>
            <w:r w:rsidRPr="00164698">
              <w:rPr>
                <w:rFonts w:ascii="Marianne" w:hAnsi="Marianne"/>
                <w:sz w:val="20"/>
                <w:szCs w:val="20"/>
              </w:rPr>
              <w:t>Fève (FEV et précision ‘récolte en grains’) ;</w:t>
            </w:r>
          </w:p>
          <w:p w14:paraId="357BB6F4" w14:textId="7B22FE4A" w:rsidR="00617219" w:rsidRPr="00164698" w:rsidRDefault="00617219" w:rsidP="00B659CF">
            <w:pPr>
              <w:spacing w:after="0"/>
              <w:rPr>
                <w:rFonts w:ascii="Marianne" w:hAnsi="Marianne"/>
                <w:sz w:val="20"/>
                <w:szCs w:val="20"/>
              </w:rPr>
            </w:pPr>
            <w:r w:rsidRPr="00164698">
              <w:rPr>
                <w:rFonts w:ascii="Marianne" w:hAnsi="Marianne"/>
                <w:sz w:val="20"/>
                <w:szCs w:val="20"/>
              </w:rPr>
              <w:t>Pois et haricot frais (PHF) ;</w:t>
            </w:r>
          </w:p>
          <w:p w14:paraId="0882597E" w14:textId="1E25E55C" w:rsidR="00AF2823" w:rsidRPr="00164698" w:rsidRDefault="00AF2823" w:rsidP="00B659CF">
            <w:pPr>
              <w:spacing w:after="0"/>
              <w:rPr>
                <w:rFonts w:ascii="Marianne" w:hAnsi="Marianne"/>
                <w:sz w:val="20"/>
                <w:szCs w:val="20"/>
              </w:rPr>
            </w:pPr>
            <w:r w:rsidRPr="00164698">
              <w:rPr>
                <w:rFonts w:ascii="Marianne" w:hAnsi="Marianne"/>
                <w:sz w:val="20"/>
                <w:szCs w:val="20"/>
              </w:rPr>
              <w:t>Pomme de terre (PTC</w:t>
            </w:r>
            <w:r w:rsidR="00306E21" w:rsidRPr="00164698">
              <w:rPr>
                <w:rFonts w:ascii="Marianne" w:hAnsi="Marianne"/>
                <w:sz w:val="20"/>
                <w:szCs w:val="20"/>
              </w:rPr>
              <w:t xml:space="preserve"> et précision ‘pomme de terre de consommation’</w:t>
            </w:r>
            <w:r w:rsidRPr="00164698">
              <w:rPr>
                <w:rFonts w:ascii="Marianne" w:hAnsi="Marianne"/>
                <w:sz w:val="20"/>
                <w:szCs w:val="20"/>
              </w:rPr>
              <w:t>) ;</w:t>
            </w:r>
          </w:p>
          <w:p w14:paraId="08CED217" w14:textId="77777777" w:rsidR="00B659CF" w:rsidRPr="00164698" w:rsidRDefault="00B659CF" w:rsidP="00B659CF">
            <w:pPr>
              <w:spacing w:after="0"/>
              <w:rPr>
                <w:rFonts w:ascii="Marianne" w:hAnsi="Marianne"/>
                <w:sz w:val="20"/>
                <w:szCs w:val="20"/>
              </w:rPr>
            </w:pPr>
            <w:r w:rsidRPr="00164698">
              <w:rPr>
                <w:rFonts w:ascii="Marianne" w:hAnsi="Marianne"/>
                <w:sz w:val="20"/>
                <w:szCs w:val="20"/>
              </w:rPr>
              <w:t xml:space="preserve">Tous les codes culture de la catégorie </w:t>
            </w:r>
            <w:r w:rsidRPr="00164698">
              <w:rPr>
                <w:rFonts w:ascii="Marianne" w:hAnsi="Marianne"/>
                <w:b/>
                <w:sz w:val="20"/>
                <w:szCs w:val="20"/>
              </w:rPr>
              <w:t>« 1.8 Légumes et fruits »</w:t>
            </w:r>
            <w:r w:rsidRPr="00164698">
              <w:rPr>
                <w:rFonts w:ascii="Marianne" w:hAnsi="Marianne"/>
                <w:sz w:val="20"/>
                <w:szCs w:val="20"/>
              </w:rPr>
              <w:t>, à l’exception des codes où la précision « fourrager » est indiquée ainsi que le code CAR ‘Terrapur’.</w:t>
            </w:r>
          </w:p>
          <w:p w14:paraId="479BEC1D" w14:textId="63DE535D" w:rsidR="00DE4AF3" w:rsidRPr="00164698" w:rsidRDefault="00CE2F2A" w:rsidP="007B3960">
            <w:pPr>
              <w:rPr>
                <w:rFonts w:ascii="Marianne" w:hAnsi="Marianne"/>
                <w:sz w:val="20"/>
                <w:szCs w:val="20"/>
              </w:rPr>
            </w:pPr>
            <w:r w:rsidRPr="00164698">
              <w:rPr>
                <w:rFonts w:ascii="Marianne" w:hAnsi="Marianne"/>
                <w:sz w:val="20"/>
                <w:szCs w:val="20"/>
              </w:rPr>
              <w:t>T</w:t>
            </w:r>
            <w:r w:rsidR="00DE4AF3" w:rsidRPr="00164698">
              <w:rPr>
                <w:rFonts w:ascii="Marianne" w:hAnsi="Marianne"/>
                <w:bCs/>
                <w:sz w:val="20"/>
                <w:szCs w:val="20"/>
              </w:rPr>
              <w:t xml:space="preserve">ous les codes culture de </w:t>
            </w:r>
            <w:r w:rsidR="00DE4AF3" w:rsidRPr="00164698">
              <w:rPr>
                <w:rFonts w:ascii="Marianne" w:hAnsi="Marianne"/>
                <w:sz w:val="20"/>
                <w:szCs w:val="20"/>
              </w:rPr>
              <w:t xml:space="preserve">la catégorie </w:t>
            </w:r>
            <w:r w:rsidR="00DE4AF3" w:rsidRPr="00164698">
              <w:rPr>
                <w:rFonts w:ascii="Marianne" w:hAnsi="Marianne"/>
                <w:b/>
                <w:sz w:val="20"/>
                <w:szCs w:val="20"/>
              </w:rPr>
              <w:t>« 1.9 Arboriculture fruit</w:t>
            </w:r>
            <w:r w:rsidR="006F2EB8" w:rsidRPr="00164698">
              <w:rPr>
                <w:rFonts w:ascii="Marianne" w:hAnsi="Marianne"/>
                <w:b/>
                <w:sz w:val="20"/>
                <w:szCs w:val="20"/>
              </w:rPr>
              <w:t>i</w:t>
            </w:r>
            <w:r w:rsidR="00DE4AF3" w:rsidRPr="00164698">
              <w:rPr>
                <w:rFonts w:ascii="Marianne" w:hAnsi="Marianne"/>
                <w:b/>
                <w:sz w:val="20"/>
                <w:szCs w:val="20"/>
              </w:rPr>
              <w:t xml:space="preserve">ère et viticulture, plantes </w:t>
            </w:r>
            <w:r w:rsidR="00897278" w:rsidRPr="00164698">
              <w:rPr>
                <w:rFonts w:ascii="Marianne" w:hAnsi="Marianne"/>
                <w:b/>
                <w:sz w:val="20"/>
                <w:szCs w:val="20"/>
              </w:rPr>
              <w:t>à parfum, aro</w:t>
            </w:r>
            <w:r w:rsidR="00DE4AF3" w:rsidRPr="00164698">
              <w:rPr>
                <w:rFonts w:ascii="Marianne" w:hAnsi="Marianne"/>
                <w:b/>
                <w:sz w:val="20"/>
                <w:szCs w:val="20"/>
              </w:rPr>
              <w:t>matiques et médicinales (PPAM) arbustives et arborées »</w:t>
            </w:r>
            <w:r w:rsidR="005873C3" w:rsidRPr="00164698">
              <w:rPr>
                <w:rFonts w:ascii="Marianne" w:hAnsi="Marianne"/>
                <w:b/>
                <w:sz w:val="20"/>
                <w:szCs w:val="20"/>
              </w:rPr>
              <w:t xml:space="preserve"> </w:t>
            </w:r>
            <w:r w:rsidR="006F2EB8" w:rsidRPr="00164698">
              <w:rPr>
                <w:rFonts w:ascii="Marianne" w:hAnsi="Marianne"/>
                <w:sz w:val="20"/>
                <w:szCs w:val="20"/>
              </w:rPr>
              <w:t xml:space="preserve">à </w:t>
            </w:r>
            <w:r w:rsidR="00E34E1E" w:rsidRPr="00164698">
              <w:rPr>
                <w:rFonts w:ascii="Marianne" w:hAnsi="Marianne"/>
                <w:sz w:val="20"/>
                <w:szCs w:val="20"/>
              </w:rPr>
              <w:t>l’exception du code</w:t>
            </w:r>
            <w:r w:rsidR="006F2EB8" w:rsidRPr="00164698">
              <w:rPr>
                <w:rFonts w:ascii="Marianne" w:hAnsi="Marianne"/>
                <w:sz w:val="20"/>
                <w:szCs w:val="20"/>
              </w:rPr>
              <w:t xml:space="preserve"> VRC </w:t>
            </w:r>
            <w:r w:rsidR="004C58BF" w:rsidRPr="00164698">
              <w:rPr>
                <w:rFonts w:ascii="Marianne" w:hAnsi="Marianne"/>
                <w:sz w:val="20"/>
                <w:szCs w:val="20"/>
              </w:rPr>
              <w:t>et précisions ‘raisin de cuve’ ou ‘vigne sans production’</w:t>
            </w:r>
            <w:r w:rsidR="00E34E1E" w:rsidRPr="00164698">
              <w:rPr>
                <w:rFonts w:ascii="Marianne" w:hAnsi="Marianne"/>
                <w:sz w:val="20"/>
                <w:szCs w:val="20"/>
              </w:rPr>
              <w:t>.</w:t>
            </w:r>
          </w:p>
          <w:p w14:paraId="43BDE6CF" w14:textId="51B9121D" w:rsidR="00DE4AF3" w:rsidRPr="00164698" w:rsidRDefault="00DE4AF3" w:rsidP="00C32E2F">
            <w:pPr>
              <w:rPr>
                <w:rFonts w:ascii="Marianne" w:hAnsi="Marianne"/>
                <w:sz w:val="20"/>
                <w:szCs w:val="20"/>
              </w:rPr>
            </w:pPr>
            <w:r w:rsidRPr="00164698">
              <w:rPr>
                <w:rFonts w:ascii="Marianne" w:hAnsi="Marianne"/>
                <w:sz w:val="20"/>
                <w:szCs w:val="20"/>
              </w:rPr>
              <w:t>Tous les codes culture de la catégorie « </w:t>
            </w:r>
            <w:r w:rsidR="006F2EB8" w:rsidRPr="00164698">
              <w:rPr>
                <w:rFonts w:ascii="Marianne" w:hAnsi="Marianne"/>
                <w:b/>
                <w:sz w:val="20"/>
                <w:szCs w:val="20"/>
              </w:rPr>
              <w:t>1.10 Plantes à parfum, aro</w:t>
            </w:r>
            <w:r w:rsidRPr="00164698">
              <w:rPr>
                <w:rFonts w:ascii="Marianne" w:hAnsi="Marianne"/>
                <w:b/>
                <w:sz w:val="20"/>
                <w:szCs w:val="20"/>
              </w:rPr>
              <w:t>matiques et médicinales et plantes ornementales (hors espèces arbustives et arborées)</w:t>
            </w:r>
            <w:r w:rsidRPr="00164698">
              <w:rPr>
                <w:rFonts w:ascii="Marianne" w:hAnsi="Marianne"/>
                <w:sz w:val="20"/>
                <w:szCs w:val="20"/>
              </w:rPr>
              <w:t> »</w:t>
            </w:r>
            <w:r w:rsidR="00E34E1E" w:rsidRPr="00164698">
              <w:rPr>
                <w:rFonts w:ascii="Marianne" w:hAnsi="Marianne"/>
                <w:sz w:val="20"/>
                <w:szCs w:val="20"/>
              </w:rPr>
              <w:t xml:space="preserve"> à l’exception du code</w:t>
            </w:r>
            <w:r w:rsidR="004C58BF" w:rsidRPr="00164698">
              <w:rPr>
                <w:rFonts w:ascii="Marianne" w:hAnsi="Marianne"/>
                <w:sz w:val="20"/>
                <w:szCs w:val="20"/>
              </w:rPr>
              <w:t xml:space="preserve"> LAV</w:t>
            </w:r>
            <w:r w:rsidR="00E34E1E" w:rsidRPr="00164698">
              <w:rPr>
                <w:rFonts w:ascii="Marianne" w:hAnsi="Marianne"/>
                <w:sz w:val="20"/>
                <w:szCs w:val="20"/>
              </w:rPr>
              <w:t>.</w:t>
            </w:r>
          </w:p>
          <w:p w14:paraId="674C6E9C" w14:textId="6BBD4F1D" w:rsidR="00DE4AF3" w:rsidRPr="00164698" w:rsidRDefault="00DE4AF3" w:rsidP="004C58BF">
            <w:pPr>
              <w:spacing w:after="0"/>
              <w:rPr>
                <w:rFonts w:ascii="Marianne" w:hAnsi="Marianne"/>
                <w:sz w:val="20"/>
                <w:szCs w:val="20"/>
              </w:rPr>
            </w:pPr>
            <w:r w:rsidRPr="00164698">
              <w:rPr>
                <w:rFonts w:ascii="Marianne" w:hAnsi="Marianne"/>
                <w:sz w:val="20"/>
                <w:szCs w:val="20"/>
              </w:rPr>
              <w:t>Dans la catégorie « </w:t>
            </w:r>
            <w:r w:rsidRPr="00164698">
              <w:rPr>
                <w:rFonts w:ascii="Marianne" w:hAnsi="Marianne"/>
                <w:b/>
                <w:sz w:val="20"/>
                <w:szCs w:val="20"/>
              </w:rPr>
              <w:t>1.11</w:t>
            </w:r>
            <w:r w:rsidR="0051724E" w:rsidRPr="00164698">
              <w:rPr>
                <w:rFonts w:ascii="Marianne" w:hAnsi="Marianne"/>
                <w:b/>
                <w:sz w:val="20"/>
                <w:szCs w:val="20"/>
              </w:rPr>
              <w:t xml:space="preserve"> </w:t>
            </w:r>
            <w:r w:rsidRPr="00164698">
              <w:rPr>
                <w:rFonts w:ascii="Marianne" w:hAnsi="Marianne"/>
                <w:b/>
                <w:sz w:val="20"/>
                <w:szCs w:val="20"/>
              </w:rPr>
              <w:t>Autres</w:t>
            </w:r>
            <w:r w:rsidR="004C58BF" w:rsidRPr="00164698">
              <w:rPr>
                <w:rFonts w:ascii="Marianne" w:hAnsi="Marianne"/>
                <w:b/>
                <w:sz w:val="20"/>
                <w:szCs w:val="20"/>
              </w:rPr>
              <w:t xml:space="preserve"> surfaces </w:t>
            </w:r>
            <w:r w:rsidRPr="00164698">
              <w:rPr>
                <w:rFonts w:ascii="Marianne" w:hAnsi="Marianne"/>
                <w:b/>
                <w:sz w:val="20"/>
                <w:szCs w:val="20"/>
              </w:rPr>
              <w:t>admissibles</w:t>
            </w:r>
            <w:r w:rsidR="004C58BF" w:rsidRPr="00164698">
              <w:rPr>
                <w:rFonts w:ascii="Marianne" w:hAnsi="Marianne"/>
                <w:b/>
                <w:sz w:val="20"/>
                <w:szCs w:val="20"/>
              </w:rPr>
              <w:t xml:space="preserve"> </w:t>
            </w:r>
            <w:r w:rsidRPr="00164698">
              <w:rPr>
                <w:rFonts w:ascii="Marianne" w:hAnsi="Marianne"/>
                <w:b/>
                <w:sz w:val="20"/>
                <w:szCs w:val="20"/>
              </w:rPr>
              <w:t>spécifiques</w:t>
            </w:r>
            <w:r w:rsidR="0051724E" w:rsidRPr="00164698">
              <w:rPr>
                <w:rFonts w:ascii="Marianne" w:hAnsi="Marianne"/>
                <w:b/>
                <w:sz w:val="20"/>
                <w:szCs w:val="20"/>
              </w:rPr>
              <w:t> »</w:t>
            </w:r>
            <w:r w:rsidR="0051724E" w:rsidRPr="00164698">
              <w:rPr>
                <w:rFonts w:ascii="Marianne" w:hAnsi="Marianne"/>
                <w:sz w:val="20"/>
                <w:szCs w:val="20"/>
              </w:rPr>
              <w:t> :</w:t>
            </w:r>
          </w:p>
          <w:p w14:paraId="7A3C4796" w14:textId="3DDBEEBE" w:rsidR="00DE4AF3" w:rsidRPr="00164698" w:rsidRDefault="004C58BF" w:rsidP="00C32E2F">
            <w:pPr>
              <w:spacing w:after="0"/>
              <w:rPr>
                <w:rFonts w:ascii="Marianne" w:hAnsi="Marianne"/>
                <w:sz w:val="20"/>
                <w:szCs w:val="20"/>
              </w:rPr>
            </w:pPr>
            <w:r w:rsidRPr="00164698">
              <w:rPr>
                <w:rFonts w:ascii="Marianne" w:hAnsi="Marianne"/>
                <w:sz w:val="20"/>
                <w:szCs w:val="20"/>
              </w:rPr>
              <w:t>Pépinière (</w:t>
            </w:r>
            <w:r w:rsidR="00DE4AF3" w:rsidRPr="00164698">
              <w:rPr>
                <w:rFonts w:ascii="Marianne" w:hAnsi="Marianne"/>
                <w:sz w:val="20"/>
                <w:szCs w:val="20"/>
              </w:rPr>
              <w:t>PEP</w:t>
            </w:r>
            <w:r w:rsidR="00CF0923" w:rsidRPr="00164698">
              <w:rPr>
                <w:rFonts w:ascii="Marianne" w:hAnsi="Marianne"/>
                <w:sz w:val="20"/>
                <w:szCs w:val="20"/>
              </w:rPr>
              <w:t xml:space="preserve"> et PEV</w:t>
            </w:r>
            <w:r w:rsidR="00DE4AF3" w:rsidRPr="00164698">
              <w:rPr>
                <w:rFonts w:ascii="Marianne" w:hAnsi="Marianne"/>
                <w:sz w:val="20"/>
                <w:szCs w:val="20"/>
              </w:rPr>
              <w:t>).</w:t>
            </w:r>
          </w:p>
          <w:p w14:paraId="06A69BC4" w14:textId="33404D1B" w:rsidR="00DE4AF3" w:rsidRPr="00164698" w:rsidRDefault="00DE4AF3" w:rsidP="00C32E2F">
            <w:pPr>
              <w:spacing w:after="0"/>
              <w:rPr>
                <w:rFonts w:ascii="Marianne" w:hAnsi="Marianne"/>
                <w:sz w:val="20"/>
                <w:szCs w:val="20"/>
              </w:rPr>
            </w:pPr>
          </w:p>
          <w:p w14:paraId="44DAD236" w14:textId="288946C5" w:rsidR="002E7F5F" w:rsidRPr="00164698" w:rsidRDefault="002E7F5F" w:rsidP="00C32E2F">
            <w:pPr>
              <w:spacing w:after="0"/>
              <w:rPr>
                <w:rFonts w:ascii="Marianne" w:hAnsi="Marianne"/>
                <w:sz w:val="20"/>
                <w:szCs w:val="20"/>
              </w:rPr>
            </w:pPr>
            <w:r w:rsidRPr="00164698">
              <w:rPr>
                <w:rFonts w:ascii="Marianne" w:hAnsi="Marianne"/>
                <w:sz w:val="20"/>
                <w:szCs w:val="20"/>
              </w:rPr>
              <w:t xml:space="preserve">Pour </w:t>
            </w:r>
            <w:r w:rsidRPr="00164698">
              <w:rPr>
                <w:rFonts w:ascii="Marianne" w:hAnsi="Marianne"/>
                <w:b/>
                <w:bCs/>
                <w:sz w:val="20"/>
                <w:szCs w:val="20"/>
              </w:rPr>
              <w:t>les semences :</w:t>
            </w:r>
            <w:r w:rsidRPr="00164698">
              <w:rPr>
                <w:rFonts w:ascii="Marianne" w:hAnsi="Marianne"/>
                <w:sz w:val="20"/>
                <w:szCs w:val="20"/>
              </w:rPr>
              <w:t xml:space="preserve"> une coche spécifique est prévue. Les semences des cultures des niveaux 5 et 6 sont également éligibles.</w:t>
            </w:r>
          </w:p>
          <w:p w14:paraId="40B2638D" w14:textId="084E2376" w:rsidR="00287466" w:rsidRPr="00164698" w:rsidRDefault="00287466" w:rsidP="002E7F5F">
            <w:pPr>
              <w:spacing w:after="0"/>
              <w:rPr>
                <w:rFonts w:ascii="Marianne" w:hAnsi="Marianne"/>
                <w:sz w:val="20"/>
                <w:szCs w:val="20"/>
              </w:rPr>
            </w:pPr>
          </w:p>
        </w:tc>
      </w:tr>
    </w:tbl>
    <w:p w14:paraId="5FB30BC2" w14:textId="77777777" w:rsidR="00DE4AF3" w:rsidRPr="00164698" w:rsidRDefault="00DE4AF3" w:rsidP="00DE4AF3">
      <w:pPr>
        <w:rPr>
          <w:rFonts w:ascii="Marianne" w:hAnsi="Marianne"/>
          <w:sz w:val="20"/>
          <w:szCs w:val="20"/>
        </w:rPr>
      </w:pPr>
      <w:r w:rsidRPr="00164698">
        <w:rPr>
          <w:rFonts w:ascii="Marianne" w:hAnsi="Marianne"/>
          <w:i/>
          <w:iCs/>
          <w:sz w:val="20"/>
          <w:szCs w:val="20"/>
        </w:rPr>
        <w:t>* Production de semences pour la commercialisation ou l'expérimentation</w:t>
      </w:r>
    </w:p>
    <w:p w14:paraId="54094230" w14:textId="6AAA4C9F" w:rsidR="00E833B5" w:rsidRPr="00DE4AF3" w:rsidRDefault="00DE4AF3" w:rsidP="00F126C6">
      <w:pPr>
        <w:rPr>
          <w:rFonts w:ascii="Marianne" w:hAnsi="Marianne"/>
          <w:sz w:val="20"/>
          <w:szCs w:val="20"/>
        </w:rPr>
      </w:pPr>
      <w:r w:rsidRPr="00164698">
        <w:rPr>
          <w:rFonts w:ascii="Marianne" w:hAnsi="Marianne"/>
          <w:sz w:val="20"/>
          <w:szCs w:val="20"/>
        </w:rPr>
        <w:t>Les bordures (codes culture BFS, BOR, BTA) ne sont pas éligibles à l’a</w:t>
      </w:r>
      <w:r w:rsidR="0069210C" w:rsidRPr="00164698">
        <w:rPr>
          <w:rFonts w:ascii="Marianne" w:hAnsi="Marianne"/>
          <w:sz w:val="20"/>
          <w:szCs w:val="20"/>
        </w:rPr>
        <w:t>ide à la conversion à l’agriculture biologique.</w:t>
      </w:r>
    </w:p>
    <w:sectPr w:rsidR="00E833B5" w:rsidRPr="00DE4AF3" w:rsidSect="00E751F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619D" w14:textId="77777777" w:rsidR="00E66186" w:rsidRDefault="00E66186" w:rsidP="005651E7">
      <w:pPr>
        <w:spacing w:after="0" w:line="240" w:lineRule="auto"/>
      </w:pPr>
      <w:r>
        <w:separator/>
      </w:r>
    </w:p>
  </w:endnote>
  <w:endnote w:type="continuationSeparator" w:id="0">
    <w:p w14:paraId="72DD5C86" w14:textId="77777777" w:rsidR="00E66186" w:rsidRDefault="00E66186"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20"/>
        <w:szCs w:val="20"/>
      </w:rPr>
      <w:id w:val="-83916762"/>
      <w:docPartObj>
        <w:docPartGallery w:val="Page Numbers (Bottom of Page)"/>
        <w:docPartUnique/>
      </w:docPartObj>
    </w:sdtPr>
    <w:sdtEndPr/>
    <w:sdtContent>
      <w:p w14:paraId="3C25E89E" w14:textId="50FCD0D2" w:rsidR="002E34FD" w:rsidRPr="002E34FD" w:rsidRDefault="00C32E2F" w:rsidP="00907D21">
        <w:pPr>
          <w:pStyle w:val="Pieddepage"/>
          <w:jc w:val="right"/>
          <w:rPr>
            <w:rFonts w:ascii="Marianne" w:hAnsi="Marianne"/>
            <w:sz w:val="20"/>
            <w:szCs w:val="20"/>
          </w:rPr>
        </w:pPr>
        <w:r w:rsidRPr="002E34FD">
          <w:rPr>
            <w:rFonts w:ascii="Marianne" w:hAnsi="Marianne"/>
            <w:sz w:val="20"/>
            <w:szCs w:val="20"/>
          </w:rPr>
          <w:fldChar w:fldCharType="begin"/>
        </w:r>
        <w:r w:rsidRPr="002E34FD">
          <w:rPr>
            <w:rFonts w:ascii="Marianne" w:hAnsi="Marianne"/>
            <w:sz w:val="20"/>
            <w:szCs w:val="20"/>
          </w:rPr>
          <w:instrText>PAGE   \* MERGEFORMAT</w:instrText>
        </w:r>
        <w:r w:rsidRPr="002E34FD">
          <w:rPr>
            <w:rFonts w:ascii="Marianne" w:hAnsi="Marianne"/>
            <w:sz w:val="20"/>
            <w:szCs w:val="20"/>
          </w:rPr>
          <w:fldChar w:fldCharType="separate"/>
        </w:r>
        <w:r w:rsidR="00CD4CD6">
          <w:rPr>
            <w:rFonts w:ascii="Marianne" w:hAnsi="Marianne"/>
            <w:noProof/>
            <w:sz w:val="20"/>
            <w:szCs w:val="20"/>
          </w:rPr>
          <w:t>1</w:t>
        </w:r>
        <w:r w:rsidRPr="002E34FD">
          <w:rPr>
            <w:rFonts w:ascii="Marianne" w:hAnsi="Marianne"/>
            <w:sz w:val="20"/>
            <w:szCs w:val="20"/>
          </w:rPr>
          <w:fldChar w:fldCharType="end"/>
        </w:r>
      </w:p>
      <w:p w14:paraId="68A15093" w14:textId="093B8B32" w:rsidR="00C32E2F" w:rsidRPr="002E34FD" w:rsidRDefault="00895B88" w:rsidP="002E34FD">
        <w:pPr>
          <w:pStyle w:val="Pieddepage"/>
          <w:jc w:val="left"/>
          <w:rPr>
            <w:rFonts w:ascii="Marianne" w:hAnsi="Marianne"/>
            <w:sz w:val="20"/>
            <w:szCs w:val="20"/>
          </w:rPr>
        </w:pPr>
        <w:r>
          <w:rPr>
            <w:rFonts w:ascii="Marianne" w:hAnsi="Marianne"/>
            <w:i/>
            <w:sz w:val="20"/>
            <w:szCs w:val="20"/>
          </w:rPr>
          <w:t>12</w:t>
        </w:r>
        <w:r w:rsidR="002E34FD" w:rsidRPr="002E34FD">
          <w:rPr>
            <w:rFonts w:ascii="Marianne" w:hAnsi="Marianne"/>
            <w:i/>
            <w:sz w:val="20"/>
            <w:szCs w:val="20"/>
          </w:rPr>
          <w:t>/0</w:t>
        </w:r>
        <w:r>
          <w:rPr>
            <w:rFonts w:ascii="Marianne" w:hAnsi="Marianne"/>
            <w:i/>
            <w:sz w:val="20"/>
            <w:szCs w:val="20"/>
          </w:rPr>
          <w:t>5</w:t>
        </w:r>
        <w:r w:rsidR="002E34FD" w:rsidRPr="002E34FD">
          <w:rPr>
            <w:rFonts w:ascii="Marianne" w:hAnsi="Marianne"/>
            <w:i/>
            <w:sz w:val="20"/>
            <w:szCs w:val="20"/>
          </w:rPr>
          <w:t>/2023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A22A8" w14:textId="77777777" w:rsidR="00E66186" w:rsidRDefault="00E66186" w:rsidP="005651E7">
      <w:pPr>
        <w:spacing w:after="0" w:line="240" w:lineRule="auto"/>
      </w:pPr>
      <w:r>
        <w:separator/>
      </w:r>
    </w:p>
  </w:footnote>
  <w:footnote w:type="continuationSeparator" w:id="0">
    <w:p w14:paraId="410EBF58" w14:textId="77777777" w:rsidR="00E66186" w:rsidRDefault="00E66186" w:rsidP="005651E7">
      <w:pPr>
        <w:spacing w:after="0" w:line="240" w:lineRule="auto"/>
      </w:pPr>
      <w:r>
        <w:continuationSeparator/>
      </w:r>
    </w:p>
  </w:footnote>
  <w:footnote w:id="1">
    <w:p w14:paraId="778205D0" w14:textId="50342BF4" w:rsidR="00C32E2F" w:rsidRPr="00D47435" w:rsidRDefault="00C32E2F">
      <w:pPr>
        <w:pStyle w:val="Notedebasdepage"/>
        <w:rPr>
          <w:rFonts w:ascii="Marianne" w:hAnsi="Marianne"/>
        </w:rPr>
      </w:pPr>
      <w:r w:rsidRPr="00D47435">
        <w:rPr>
          <w:rStyle w:val="Appelnotedebasdep"/>
          <w:rFonts w:ascii="Marianne" w:hAnsi="Marianne"/>
          <w:sz w:val="18"/>
        </w:rPr>
        <w:footnoteRef/>
      </w:r>
      <w:r w:rsidRPr="00D47435">
        <w:rPr>
          <w:rFonts w:ascii="Marianne" w:hAnsi="Marianne"/>
          <w:sz w:val="18"/>
        </w:rPr>
        <w:t xml:space="preserve"> </w:t>
      </w:r>
      <w:hyperlink r:id="rId1" w:history="1">
        <w:r w:rsidRPr="00D47435">
          <w:rPr>
            <w:rStyle w:val="Lienhypertexte"/>
            <w:rFonts w:ascii="Marianne" w:hAnsi="Marianne"/>
            <w:sz w:val="18"/>
          </w:rPr>
          <w:t>https://cartobio.org/</w:t>
        </w:r>
      </w:hyperlink>
      <w:r w:rsidRPr="00D47435">
        <w:rPr>
          <w:rFonts w:ascii="Marianne" w:hAnsi="Marianne"/>
          <w:sz w:val="18"/>
        </w:rPr>
        <w:t xml:space="preserve"> </w:t>
      </w:r>
    </w:p>
  </w:footnote>
  <w:footnote w:id="2">
    <w:p w14:paraId="62676C52" w14:textId="01367E23" w:rsidR="00C32E2F" w:rsidRPr="0051724E" w:rsidRDefault="00C32E2F" w:rsidP="00B13475">
      <w:pPr>
        <w:pStyle w:val="Notedebasdepage"/>
        <w:rPr>
          <w:rFonts w:ascii="Marianne" w:hAnsi="Marianne"/>
        </w:rPr>
      </w:pPr>
      <w:r w:rsidRPr="0051724E">
        <w:rPr>
          <w:rStyle w:val="Appelnotedebasdep"/>
          <w:rFonts w:ascii="Marianne" w:hAnsi="Marianne"/>
          <w:sz w:val="18"/>
        </w:rPr>
        <w:footnoteRef/>
      </w:r>
      <w:r w:rsidRPr="0051724E">
        <w:rPr>
          <w:rFonts w:ascii="Marianne" w:hAnsi="Marianne"/>
          <w:sz w:val="18"/>
        </w:rPr>
        <w:t xml:space="preserve"> </w:t>
      </w:r>
      <w:r w:rsidRPr="0051724E">
        <w:rPr>
          <w:rFonts w:ascii="Marianne" w:hAnsi="Marianne"/>
          <w:i/>
          <w:iCs/>
          <w:sz w:val="18"/>
        </w:rPr>
        <w:t>Les chevaux de loisir (exemple</w:t>
      </w:r>
      <w:r w:rsidR="0051724E">
        <w:rPr>
          <w:rFonts w:ascii="Marianne" w:hAnsi="Marianne"/>
          <w:i/>
          <w:iCs/>
          <w:sz w:val="18"/>
        </w:rPr>
        <w:t> :</w:t>
      </w:r>
      <w:r w:rsidRPr="0051724E">
        <w:rPr>
          <w:rFonts w:ascii="Marianne" w:hAnsi="Marianne"/>
          <w:i/>
          <w:iCs/>
          <w:sz w:val="18"/>
        </w:rPr>
        <w:t xml:space="preserve"> centre équestre) ne font pas l’objet d’une certification en agriculture biologique. Les chevaux de loisir ne sont jamais comptabilisés dans le taux de chargement calculé dans le cadre des aides à l'agriculture biologique.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CA21AE"/>
    <w:multiLevelType w:val="hybridMultilevel"/>
    <w:tmpl w:val="614AA91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693E02"/>
    <w:multiLevelType w:val="hybridMultilevel"/>
    <w:tmpl w:val="E8C09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225EE"/>
    <w:multiLevelType w:val="multilevel"/>
    <w:tmpl w:val="BB089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342AD"/>
    <w:multiLevelType w:val="multilevel"/>
    <w:tmpl w:val="69D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C1C59"/>
    <w:multiLevelType w:val="multilevel"/>
    <w:tmpl w:val="75CC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426"/>
    <w:multiLevelType w:val="hybridMultilevel"/>
    <w:tmpl w:val="68C02A6C"/>
    <w:lvl w:ilvl="0" w:tplc="F99EDDC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C34873"/>
    <w:multiLevelType w:val="multilevel"/>
    <w:tmpl w:val="30F2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A7401"/>
    <w:multiLevelType w:val="hybridMultilevel"/>
    <w:tmpl w:val="7FE03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C8612E8"/>
    <w:multiLevelType w:val="multilevel"/>
    <w:tmpl w:val="E31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1051A"/>
    <w:multiLevelType w:val="hybridMultilevel"/>
    <w:tmpl w:val="B15C8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2C3528"/>
    <w:multiLevelType w:val="multilevel"/>
    <w:tmpl w:val="205A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57F12"/>
    <w:multiLevelType w:val="multilevel"/>
    <w:tmpl w:val="9F842CF8"/>
    <w:lvl w:ilvl="0">
      <w:start w:val="1"/>
      <w:numFmt w:val="decimal"/>
      <w:pStyle w:val="Titre1"/>
      <w:lvlText w:val="%1"/>
      <w:lvlJc w:val="left"/>
      <w:pPr>
        <w:ind w:left="432" w:hanging="432"/>
      </w:pPr>
      <w:rPr>
        <w:sz w:val="22"/>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B374DC"/>
    <w:multiLevelType w:val="multilevel"/>
    <w:tmpl w:val="E7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3A668E"/>
    <w:multiLevelType w:val="multilevel"/>
    <w:tmpl w:val="38D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7274E"/>
    <w:multiLevelType w:val="multilevel"/>
    <w:tmpl w:val="35F4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6B7429"/>
    <w:multiLevelType w:val="multilevel"/>
    <w:tmpl w:val="1B82C06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8" w15:restartNumberingAfterBreak="0">
    <w:nsid w:val="7A40377A"/>
    <w:multiLevelType w:val="hybridMultilevel"/>
    <w:tmpl w:val="3FCCD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D3604A"/>
    <w:multiLevelType w:val="hybridMultilevel"/>
    <w:tmpl w:val="FF10D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23"/>
  </w:num>
  <w:num w:numId="5">
    <w:abstractNumId w:val="22"/>
  </w:num>
  <w:num w:numId="6">
    <w:abstractNumId w:val="8"/>
  </w:num>
  <w:num w:numId="7">
    <w:abstractNumId w:val="26"/>
  </w:num>
  <w:num w:numId="8">
    <w:abstractNumId w:val="6"/>
  </w:num>
  <w:num w:numId="9">
    <w:abstractNumId w:val="21"/>
  </w:num>
  <w:num w:numId="10">
    <w:abstractNumId w:val="13"/>
  </w:num>
  <w:num w:numId="11">
    <w:abstractNumId w:val="0"/>
  </w:num>
  <w:num w:numId="12">
    <w:abstractNumId w:val="14"/>
  </w:num>
  <w:num w:numId="13">
    <w:abstractNumId w:val="19"/>
  </w:num>
  <w:num w:numId="14">
    <w:abstractNumId w:val="15"/>
  </w:num>
  <w:num w:numId="15">
    <w:abstractNumId w:val="11"/>
  </w:num>
  <w:num w:numId="16">
    <w:abstractNumId w:val="25"/>
  </w:num>
  <w:num w:numId="17">
    <w:abstractNumId w:val="4"/>
  </w:num>
  <w:num w:numId="18">
    <w:abstractNumId w:val="24"/>
  </w:num>
  <w:num w:numId="19">
    <w:abstractNumId w:val="9"/>
  </w:num>
  <w:num w:numId="20">
    <w:abstractNumId w:val="17"/>
  </w:num>
  <w:num w:numId="21">
    <w:abstractNumId w:val="7"/>
  </w:num>
  <w:num w:numId="22">
    <w:abstractNumId w:val="20"/>
  </w:num>
  <w:num w:numId="23">
    <w:abstractNumId w:val="16"/>
  </w:num>
  <w:num w:numId="24">
    <w:abstractNumId w:val="28"/>
  </w:num>
  <w:num w:numId="25">
    <w:abstractNumId w:val="1"/>
  </w:num>
  <w:num w:numId="26">
    <w:abstractNumId w:val="3"/>
  </w:num>
  <w:num w:numId="27">
    <w:abstractNumId w:val="29"/>
  </w:num>
  <w:num w:numId="28">
    <w:abstractNumId w:val="10"/>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052A"/>
    <w:rsid w:val="00000DA5"/>
    <w:rsid w:val="00000DD4"/>
    <w:rsid w:val="00003C2C"/>
    <w:rsid w:val="0000672A"/>
    <w:rsid w:val="000114FC"/>
    <w:rsid w:val="00017781"/>
    <w:rsid w:val="000539A3"/>
    <w:rsid w:val="00055F24"/>
    <w:rsid w:val="00060889"/>
    <w:rsid w:val="00061E37"/>
    <w:rsid w:val="00063CD5"/>
    <w:rsid w:val="00072CC9"/>
    <w:rsid w:val="00075A20"/>
    <w:rsid w:val="00080833"/>
    <w:rsid w:val="00086594"/>
    <w:rsid w:val="0009397D"/>
    <w:rsid w:val="00094FD8"/>
    <w:rsid w:val="000955D9"/>
    <w:rsid w:val="000A4141"/>
    <w:rsid w:val="000A764E"/>
    <w:rsid w:val="000B15F2"/>
    <w:rsid w:val="000C476D"/>
    <w:rsid w:val="000D1CE3"/>
    <w:rsid w:val="000D2EB6"/>
    <w:rsid w:val="000D5B56"/>
    <w:rsid w:val="000D7537"/>
    <w:rsid w:val="000E07A9"/>
    <w:rsid w:val="000E60FB"/>
    <w:rsid w:val="000E6392"/>
    <w:rsid w:val="000E773E"/>
    <w:rsid w:val="000F7514"/>
    <w:rsid w:val="0011620A"/>
    <w:rsid w:val="001209F9"/>
    <w:rsid w:val="0012388F"/>
    <w:rsid w:val="0012654F"/>
    <w:rsid w:val="00127E83"/>
    <w:rsid w:val="0013004F"/>
    <w:rsid w:val="001323A5"/>
    <w:rsid w:val="0013268D"/>
    <w:rsid w:val="00137AA9"/>
    <w:rsid w:val="00137F6D"/>
    <w:rsid w:val="00155D66"/>
    <w:rsid w:val="0015609B"/>
    <w:rsid w:val="00164698"/>
    <w:rsid w:val="0016743B"/>
    <w:rsid w:val="00174B41"/>
    <w:rsid w:val="00181741"/>
    <w:rsid w:val="001826F1"/>
    <w:rsid w:val="001827D5"/>
    <w:rsid w:val="00182FC5"/>
    <w:rsid w:val="00186D5C"/>
    <w:rsid w:val="0019222E"/>
    <w:rsid w:val="001A4558"/>
    <w:rsid w:val="001B05D9"/>
    <w:rsid w:val="001B48F9"/>
    <w:rsid w:val="001C15DD"/>
    <w:rsid w:val="001C7A45"/>
    <w:rsid w:val="001D0E3C"/>
    <w:rsid w:val="001D6B21"/>
    <w:rsid w:val="001E7A00"/>
    <w:rsid w:val="001F23C0"/>
    <w:rsid w:val="001F36D5"/>
    <w:rsid w:val="001F43E1"/>
    <w:rsid w:val="001F4B5D"/>
    <w:rsid w:val="002011A0"/>
    <w:rsid w:val="00210517"/>
    <w:rsid w:val="00215E91"/>
    <w:rsid w:val="00222FDE"/>
    <w:rsid w:val="002264E1"/>
    <w:rsid w:val="00227303"/>
    <w:rsid w:val="0023181A"/>
    <w:rsid w:val="00234F5E"/>
    <w:rsid w:val="00235BC4"/>
    <w:rsid w:val="002435B4"/>
    <w:rsid w:val="0024447A"/>
    <w:rsid w:val="002644F2"/>
    <w:rsid w:val="002664AF"/>
    <w:rsid w:val="00267347"/>
    <w:rsid w:val="00267965"/>
    <w:rsid w:val="00273098"/>
    <w:rsid w:val="002809D1"/>
    <w:rsid w:val="00281509"/>
    <w:rsid w:val="00287466"/>
    <w:rsid w:val="002952B9"/>
    <w:rsid w:val="00297F20"/>
    <w:rsid w:val="002A28FF"/>
    <w:rsid w:val="002A3EB5"/>
    <w:rsid w:val="002A65C8"/>
    <w:rsid w:val="002B06EB"/>
    <w:rsid w:val="002B158F"/>
    <w:rsid w:val="002D17B7"/>
    <w:rsid w:val="002D48AF"/>
    <w:rsid w:val="002E0B44"/>
    <w:rsid w:val="002E34FD"/>
    <w:rsid w:val="002E4B49"/>
    <w:rsid w:val="002E7F5F"/>
    <w:rsid w:val="00304083"/>
    <w:rsid w:val="00306E21"/>
    <w:rsid w:val="00325759"/>
    <w:rsid w:val="00326F4E"/>
    <w:rsid w:val="00330100"/>
    <w:rsid w:val="00331B96"/>
    <w:rsid w:val="00331E00"/>
    <w:rsid w:val="003372DF"/>
    <w:rsid w:val="003440DE"/>
    <w:rsid w:val="003459CC"/>
    <w:rsid w:val="003478E3"/>
    <w:rsid w:val="00352B88"/>
    <w:rsid w:val="00352DD9"/>
    <w:rsid w:val="00357750"/>
    <w:rsid w:val="00362E61"/>
    <w:rsid w:val="00365A6A"/>
    <w:rsid w:val="00366B3A"/>
    <w:rsid w:val="00373730"/>
    <w:rsid w:val="003745BE"/>
    <w:rsid w:val="003921CB"/>
    <w:rsid w:val="003A1EF1"/>
    <w:rsid w:val="003A44C0"/>
    <w:rsid w:val="003D2BF9"/>
    <w:rsid w:val="003D4B74"/>
    <w:rsid w:val="003D72B4"/>
    <w:rsid w:val="003E148E"/>
    <w:rsid w:val="003E5052"/>
    <w:rsid w:val="003F7E4B"/>
    <w:rsid w:val="00400D14"/>
    <w:rsid w:val="00404C4F"/>
    <w:rsid w:val="00404F1E"/>
    <w:rsid w:val="00415D8C"/>
    <w:rsid w:val="00430F8F"/>
    <w:rsid w:val="00432D5F"/>
    <w:rsid w:val="00433CF5"/>
    <w:rsid w:val="00440136"/>
    <w:rsid w:val="00441033"/>
    <w:rsid w:val="00443C5F"/>
    <w:rsid w:val="00444F00"/>
    <w:rsid w:val="00452C82"/>
    <w:rsid w:val="00462C89"/>
    <w:rsid w:val="004632DC"/>
    <w:rsid w:val="0047056F"/>
    <w:rsid w:val="00472674"/>
    <w:rsid w:val="0047707C"/>
    <w:rsid w:val="00485202"/>
    <w:rsid w:val="004A2B10"/>
    <w:rsid w:val="004A417E"/>
    <w:rsid w:val="004C063F"/>
    <w:rsid w:val="004C1C35"/>
    <w:rsid w:val="004C58BF"/>
    <w:rsid w:val="004C6F1B"/>
    <w:rsid w:val="004D2EEB"/>
    <w:rsid w:val="004D48FB"/>
    <w:rsid w:val="004E24A0"/>
    <w:rsid w:val="004E323F"/>
    <w:rsid w:val="004E475B"/>
    <w:rsid w:val="004E551E"/>
    <w:rsid w:val="004F0C79"/>
    <w:rsid w:val="005017FC"/>
    <w:rsid w:val="005031E2"/>
    <w:rsid w:val="0051724E"/>
    <w:rsid w:val="00520062"/>
    <w:rsid w:val="00525F3D"/>
    <w:rsid w:val="00526514"/>
    <w:rsid w:val="0054718C"/>
    <w:rsid w:val="0055188E"/>
    <w:rsid w:val="005518CD"/>
    <w:rsid w:val="00552E7A"/>
    <w:rsid w:val="0055343E"/>
    <w:rsid w:val="00555189"/>
    <w:rsid w:val="00563DEA"/>
    <w:rsid w:val="00564406"/>
    <w:rsid w:val="005651E7"/>
    <w:rsid w:val="0057490E"/>
    <w:rsid w:val="0058328A"/>
    <w:rsid w:val="00586398"/>
    <w:rsid w:val="005873C3"/>
    <w:rsid w:val="00587CC8"/>
    <w:rsid w:val="00597715"/>
    <w:rsid w:val="00597DA3"/>
    <w:rsid w:val="005A381F"/>
    <w:rsid w:val="005A58AC"/>
    <w:rsid w:val="005A7011"/>
    <w:rsid w:val="005C50D4"/>
    <w:rsid w:val="005C6260"/>
    <w:rsid w:val="005D16D8"/>
    <w:rsid w:val="005D2F55"/>
    <w:rsid w:val="005D5013"/>
    <w:rsid w:val="005D505F"/>
    <w:rsid w:val="005D6892"/>
    <w:rsid w:val="005E1FDF"/>
    <w:rsid w:val="005F706D"/>
    <w:rsid w:val="005F772C"/>
    <w:rsid w:val="00605119"/>
    <w:rsid w:val="0060533D"/>
    <w:rsid w:val="00612685"/>
    <w:rsid w:val="00617219"/>
    <w:rsid w:val="006268EF"/>
    <w:rsid w:val="0063267C"/>
    <w:rsid w:val="00650C52"/>
    <w:rsid w:val="0065611D"/>
    <w:rsid w:val="00657461"/>
    <w:rsid w:val="00662324"/>
    <w:rsid w:val="006649A5"/>
    <w:rsid w:val="006669DB"/>
    <w:rsid w:val="00674233"/>
    <w:rsid w:val="00676836"/>
    <w:rsid w:val="0067729A"/>
    <w:rsid w:val="0069210C"/>
    <w:rsid w:val="006A37F0"/>
    <w:rsid w:val="006C0AE4"/>
    <w:rsid w:val="006C6772"/>
    <w:rsid w:val="006C6911"/>
    <w:rsid w:val="006E10C2"/>
    <w:rsid w:val="006E671A"/>
    <w:rsid w:val="006F2EB8"/>
    <w:rsid w:val="00700230"/>
    <w:rsid w:val="00700728"/>
    <w:rsid w:val="0070185C"/>
    <w:rsid w:val="0070234C"/>
    <w:rsid w:val="00706992"/>
    <w:rsid w:val="00711863"/>
    <w:rsid w:val="00723EC0"/>
    <w:rsid w:val="00724438"/>
    <w:rsid w:val="0072544E"/>
    <w:rsid w:val="0072700D"/>
    <w:rsid w:val="00741D88"/>
    <w:rsid w:val="00744289"/>
    <w:rsid w:val="00746479"/>
    <w:rsid w:val="00756810"/>
    <w:rsid w:val="0076088E"/>
    <w:rsid w:val="00761A88"/>
    <w:rsid w:val="0076271C"/>
    <w:rsid w:val="00770462"/>
    <w:rsid w:val="0077221B"/>
    <w:rsid w:val="00776AF7"/>
    <w:rsid w:val="007814D3"/>
    <w:rsid w:val="00782EE0"/>
    <w:rsid w:val="00783125"/>
    <w:rsid w:val="00784C73"/>
    <w:rsid w:val="007874DE"/>
    <w:rsid w:val="0078751B"/>
    <w:rsid w:val="007A0DDF"/>
    <w:rsid w:val="007A6E0D"/>
    <w:rsid w:val="007B3960"/>
    <w:rsid w:val="007C5E2B"/>
    <w:rsid w:val="007D13AC"/>
    <w:rsid w:val="007D4CBE"/>
    <w:rsid w:val="007D5095"/>
    <w:rsid w:val="007D5356"/>
    <w:rsid w:val="007D5ED9"/>
    <w:rsid w:val="007E23B2"/>
    <w:rsid w:val="007E41E8"/>
    <w:rsid w:val="007E4E82"/>
    <w:rsid w:val="007E6169"/>
    <w:rsid w:val="007F49CF"/>
    <w:rsid w:val="007F4DDB"/>
    <w:rsid w:val="00803D32"/>
    <w:rsid w:val="00817257"/>
    <w:rsid w:val="00821319"/>
    <w:rsid w:val="008229CC"/>
    <w:rsid w:val="00824C21"/>
    <w:rsid w:val="008337D9"/>
    <w:rsid w:val="00835BB1"/>
    <w:rsid w:val="00836A7B"/>
    <w:rsid w:val="00840362"/>
    <w:rsid w:val="008444C5"/>
    <w:rsid w:val="00871EB6"/>
    <w:rsid w:val="00875454"/>
    <w:rsid w:val="00876425"/>
    <w:rsid w:val="00895B88"/>
    <w:rsid w:val="008969A9"/>
    <w:rsid w:val="00897278"/>
    <w:rsid w:val="008A1B38"/>
    <w:rsid w:val="008A5452"/>
    <w:rsid w:val="008A6781"/>
    <w:rsid w:val="008A6DE5"/>
    <w:rsid w:val="008A772D"/>
    <w:rsid w:val="008B68D5"/>
    <w:rsid w:val="008C2461"/>
    <w:rsid w:val="008D211E"/>
    <w:rsid w:val="008D6A50"/>
    <w:rsid w:val="00900607"/>
    <w:rsid w:val="00907D21"/>
    <w:rsid w:val="00910F37"/>
    <w:rsid w:val="00911AF8"/>
    <w:rsid w:val="00911FB0"/>
    <w:rsid w:val="009171A2"/>
    <w:rsid w:val="0092187E"/>
    <w:rsid w:val="009224AA"/>
    <w:rsid w:val="00930F53"/>
    <w:rsid w:val="00933D1F"/>
    <w:rsid w:val="009428E7"/>
    <w:rsid w:val="009439C4"/>
    <w:rsid w:val="009478BD"/>
    <w:rsid w:val="009507F5"/>
    <w:rsid w:val="00950A2A"/>
    <w:rsid w:val="00954B18"/>
    <w:rsid w:val="009568FD"/>
    <w:rsid w:val="00970C0A"/>
    <w:rsid w:val="009755D7"/>
    <w:rsid w:val="00975AFD"/>
    <w:rsid w:val="00982443"/>
    <w:rsid w:val="00982EDD"/>
    <w:rsid w:val="00986955"/>
    <w:rsid w:val="009A02E2"/>
    <w:rsid w:val="009A6815"/>
    <w:rsid w:val="009B36A9"/>
    <w:rsid w:val="009B7545"/>
    <w:rsid w:val="009C7330"/>
    <w:rsid w:val="009E1EEB"/>
    <w:rsid w:val="009E20CD"/>
    <w:rsid w:val="009E4F87"/>
    <w:rsid w:val="00A00B15"/>
    <w:rsid w:val="00A01B58"/>
    <w:rsid w:val="00A06D22"/>
    <w:rsid w:val="00A104D0"/>
    <w:rsid w:val="00A17298"/>
    <w:rsid w:val="00A30DFC"/>
    <w:rsid w:val="00A34DAE"/>
    <w:rsid w:val="00A460F6"/>
    <w:rsid w:val="00A506A8"/>
    <w:rsid w:val="00A550A7"/>
    <w:rsid w:val="00A67CDD"/>
    <w:rsid w:val="00A72791"/>
    <w:rsid w:val="00A74A54"/>
    <w:rsid w:val="00A76B5F"/>
    <w:rsid w:val="00A8565A"/>
    <w:rsid w:val="00AA4B73"/>
    <w:rsid w:val="00AD3CCA"/>
    <w:rsid w:val="00AD729B"/>
    <w:rsid w:val="00AE11BF"/>
    <w:rsid w:val="00AE41AC"/>
    <w:rsid w:val="00AF1F8E"/>
    <w:rsid w:val="00AF2823"/>
    <w:rsid w:val="00AF54CA"/>
    <w:rsid w:val="00B01872"/>
    <w:rsid w:val="00B03C01"/>
    <w:rsid w:val="00B0679A"/>
    <w:rsid w:val="00B115EC"/>
    <w:rsid w:val="00B12DF5"/>
    <w:rsid w:val="00B13475"/>
    <w:rsid w:val="00B1542C"/>
    <w:rsid w:val="00B16B56"/>
    <w:rsid w:val="00B22322"/>
    <w:rsid w:val="00B24B39"/>
    <w:rsid w:val="00B3003F"/>
    <w:rsid w:val="00B30DC1"/>
    <w:rsid w:val="00B321D6"/>
    <w:rsid w:val="00B338A1"/>
    <w:rsid w:val="00B362A4"/>
    <w:rsid w:val="00B41712"/>
    <w:rsid w:val="00B426FE"/>
    <w:rsid w:val="00B42CCB"/>
    <w:rsid w:val="00B57927"/>
    <w:rsid w:val="00B659CF"/>
    <w:rsid w:val="00B733EC"/>
    <w:rsid w:val="00B80190"/>
    <w:rsid w:val="00B81BF1"/>
    <w:rsid w:val="00B83146"/>
    <w:rsid w:val="00B919B6"/>
    <w:rsid w:val="00B9258C"/>
    <w:rsid w:val="00B93A2B"/>
    <w:rsid w:val="00B94BC7"/>
    <w:rsid w:val="00BA114C"/>
    <w:rsid w:val="00BA2034"/>
    <w:rsid w:val="00BA7991"/>
    <w:rsid w:val="00BB2160"/>
    <w:rsid w:val="00BB77A8"/>
    <w:rsid w:val="00BC44F6"/>
    <w:rsid w:val="00BE1E39"/>
    <w:rsid w:val="00BE6582"/>
    <w:rsid w:val="00BE6B09"/>
    <w:rsid w:val="00C02147"/>
    <w:rsid w:val="00C03F5A"/>
    <w:rsid w:val="00C25AF5"/>
    <w:rsid w:val="00C306B0"/>
    <w:rsid w:val="00C32E2F"/>
    <w:rsid w:val="00C55115"/>
    <w:rsid w:val="00C56F6D"/>
    <w:rsid w:val="00C62737"/>
    <w:rsid w:val="00C675FD"/>
    <w:rsid w:val="00C67865"/>
    <w:rsid w:val="00C7582E"/>
    <w:rsid w:val="00C76EB0"/>
    <w:rsid w:val="00C913BE"/>
    <w:rsid w:val="00CA2D80"/>
    <w:rsid w:val="00CA53C2"/>
    <w:rsid w:val="00CB043A"/>
    <w:rsid w:val="00CC0133"/>
    <w:rsid w:val="00CC2327"/>
    <w:rsid w:val="00CC3462"/>
    <w:rsid w:val="00CC6B62"/>
    <w:rsid w:val="00CD10D9"/>
    <w:rsid w:val="00CD4CD6"/>
    <w:rsid w:val="00CE136E"/>
    <w:rsid w:val="00CE1ECF"/>
    <w:rsid w:val="00CE2F2A"/>
    <w:rsid w:val="00CF0027"/>
    <w:rsid w:val="00CF0923"/>
    <w:rsid w:val="00D01A37"/>
    <w:rsid w:val="00D22CE3"/>
    <w:rsid w:val="00D41433"/>
    <w:rsid w:val="00D472D6"/>
    <w:rsid w:val="00D47435"/>
    <w:rsid w:val="00D62DA6"/>
    <w:rsid w:val="00D63ED3"/>
    <w:rsid w:val="00D64A96"/>
    <w:rsid w:val="00D716F7"/>
    <w:rsid w:val="00D74FB5"/>
    <w:rsid w:val="00D8205D"/>
    <w:rsid w:val="00D851A1"/>
    <w:rsid w:val="00D93CE8"/>
    <w:rsid w:val="00D965E9"/>
    <w:rsid w:val="00DA0A84"/>
    <w:rsid w:val="00DA0E08"/>
    <w:rsid w:val="00DA5A1E"/>
    <w:rsid w:val="00DA6933"/>
    <w:rsid w:val="00DA7E56"/>
    <w:rsid w:val="00DB134B"/>
    <w:rsid w:val="00DB3338"/>
    <w:rsid w:val="00DB49DD"/>
    <w:rsid w:val="00DC1C52"/>
    <w:rsid w:val="00DC4C24"/>
    <w:rsid w:val="00DD6EE0"/>
    <w:rsid w:val="00DE0195"/>
    <w:rsid w:val="00DE4AF3"/>
    <w:rsid w:val="00DE5070"/>
    <w:rsid w:val="00DE5867"/>
    <w:rsid w:val="00DE70A1"/>
    <w:rsid w:val="00DF01A2"/>
    <w:rsid w:val="00DF511A"/>
    <w:rsid w:val="00DF60E2"/>
    <w:rsid w:val="00DF6887"/>
    <w:rsid w:val="00E00E29"/>
    <w:rsid w:val="00E12F9E"/>
    <w:rsid w:val="00E13A0D"/>
    <w:rsid w:val="00E13A3B"/>
    <w:rsid w:val="00E14400"/>
    <w:rsid w:val="00E17E78"/>
    <w:rsid w:val="00E20BC9"/>
    <w:rsid w:val="00E31F20"/>
    <w:rsid w:val="00E32682"/>
    <w:rsid w:val="00E34E1E"/>
    <w:rsid w:val="00E35109"/>
    <w:rsid w:val="00E42A85"/>
    <w:rsid w:val="00E45F2A"/>
    <w:rsid w:val="00E62866"/>
    <w:rsid w:val="00E66186"/>
    <w:rsid w:val="00E725B6"/>
    <w:rsid w:val="00E751FC"/>
    <w:rsid w:val="00E828CE"/>
    <w:rsid w:val="00E82F04"/>
    <w:rsid w:val="00E833B5"/>
    <w:rsid w:val="00E878C5"/>
    <w:rsid w:val="00E9049F"/>
    <w:rsid w:val="00E91108"/>
    <w:rsid w:val="00E97A84"/>
    <w:rsid w:val="00EA1873"/>
    <w:rsid w:val="00EA20D9"/>
    <w:rsid w:val="00EA38EC"/>
    <w:rsid w:val="00EA56BC"/>
    <w:rsid w:val="00EB4EC4"/>
    <w:rsid w:val="00EC12E9"/>
    <w:rsid w:val="00EC3CB8"/>
    <w:rsid w:val="00EC7BC3"/>
    <w:rsid w:val="00ED12EF"/>
    <w:rsid w:val="00EE07EB"/>
    <w:rsid w:val="00EE6429"/>
    <w:rsid w:val="00EF6C7A"/>
    <w:rsid w:val="00EF705D"/>
    <w:rsid w:val="00F03455"/>
    <w:rsid w:val="00F0565F"/>
    <w:rsid w:val="00F126C6"/>
    <w:rsid w:val="00F34B1E"/>
    <w:rsid w:val="00F41B3F"/>
    <w:rsid w:val="00F455F8"/>
    <w:rsid w:val="00F65507"/>
    <w:rsid w:val="00F73A80"/>
    <w:rsid w:val="00F74972"/>
    <w:rsid w:val="00F75615"/>
    <w:rsid w:val="00F868A7"/>
    <w:rsid w:val="00F92D37"/>
    <w:rsid w:val="00F93CFF"/>
    <w:rsid w:val="00F95187"/>
    <w:rsid w:val="00F97994"/>
    <w:rsid w:val="00FA6DF1"/>
    <w:rsid w:val="00FC79C5"/>
    <w:rsid w:val="00FD70E0"/>
    <w:rsid w:val="00FE0D2D"/>
    <w:rsid w:val="00FF5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AC229A"/>
  <w15:chartTrackingRefBased/>
  <w15:docId w15:val="{9FB2D2DC-8FE0-44BD-B77A-01FDDC5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F5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A7E56"/>
    <w:pPr>
      <w:spacing w:after="0" w:line="240" w:lineRule="auto"/>
    </w:pPr>
  </w:style>
  <w:style w:type="paragraph" w:styleId="NormalWeb">
    <w:name w:val="Normal (Web)"/>
    <w:basedOn w:val="Normal"/>
    <w:uiPriority w:val="99"/>
    <w:semiHidden/>
    <w:unhideWhenUsed/>
    <w:rsid w:val="0015609B"/>
    <w:pPr>
      <w:spacing w:before="100" w:beforeAutospacing="1" w:after="119"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1820">
      <w:bodyDiv w:val="1"/>
      <w:marLeft w:val="0"/>
      <w:marRight w:val="0"/>
      <w:marTop w:val="0"/>
      <w:marBottom w:val="0"/>
      <w:divBdr>
        <w:top w:val="none" w:sz="0" w:space="0" w:color="auto"/>
        <w:left w:val="none" w:sz="0" w:space="0" w:color="auto"/>
        <w:bottom w:val="none" w:sz="0" w:space="0" w:color="auto"/>
        <w:right w:val="none" w:sz="0" w:space="0" w:color="auto"/>
      </w:divBdr>
    </w:div>
    <w:div w:id="245265739">
      <w:bodyDiv w:val="1"/>
      <w:marLeft w:val="0"/>
      <w:marRight w:val="0"/>
      <w:marTop w:val="0"/>
      <w:marBottom w:val="0"/>
      <w:divBdr>
        <w:top w:val="none" w:sz="0" w:space="0" w:color="auto"/>
        <w:left w:val="none" w:sz="0" w:space="0" w:color="auto"/>
        <w:bottom w:val="none" w:sz="0" w:space="0" w:color="auto"/>
        <w:right w:val="none" w:sz="0" w:space="0" w:color="auto"/>
      </w:divBdr>
    </w:div>
    <w:div w:id="29295374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15790794">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98504690">
      <w:bodyDiv w:val="1"/>
      <w:marLeft w:val="0"/>
      <w:marRight w:val="0"/>
      <w:marTop w:val="0"/>
      <w:marBottom w:val="0"/>
      <w:divBdr>
        <w:top w:val="none" w:sz="0" w:space="0" w:color="auto"/>
        <w:left w:val="none" w:sz="0" w:space="0" w:color="auto"/>
        <w:bottom w:val="none" w:sz="0" w:space="0" w:color="auto"/>
        <w:right w:val="none" w:sz="0" w:space="0" w:color="auto"/>
      </w:divBdr>
    </w:div>
    <w:div w:id="817377755">
      <w:bodyDiv w:val="1"/>
      <w:marLeft w:val="0"/>
      <w:marRight w:val="0"/>
      <w:marTop w:val="0"/>
      <w:marBottom w:val="0"/>
      <w:divBdr>
        <w:top w:val="none" w:sz="0" w:space="0" w:color="auto"/>
        <w:left w:val="none" w:sz="0" w:space="0" w:color="auto"/>
        <w:bottom w:val="none" w:sz="0" w:space="0" w:color="auto"/>
        <w:right w:val="none" w:sz="0" w:space="0" w:color="auto"/>
      </w:divBdr>
    </w:div>
    <w:div w:id="877467856">
      <w:bodyDiv w:val="1"/>
      <w:marLeft w:val="0"/>
      <w:marRight w:val="0"/>
      <w:marTop w:val="0"/>
      <w:marBottom w:val="0"/>
      <w:divBdr>
        <w:top w:val="none" w:sz="0" w:space="0" w:color="auto"/>
        <w:left w:val="none" w:sz="0" w:space="0" w:color="auto"/>
        <w:bottom w:val="none" w:sz="0" w:space="0" w:color="auto"/>
        <w:right w:val="none" w:sz="0" w:space="0" w:color="auto"/>
      </w:divBdr>
      <w:divsChild>
        <w:div w:id="1729525863">
          <w:marLeft w:val="0"/>
          <w:marRight w:val="0"/>
          <w:marTop w:val="0"/>
          <w:marBottom w:val="0"/>
          <w:divBdr>
            <w:top w:val="none" w:sz="0" w:space="0" w:color="auto"/>
            <w:left w:val="none" w:sz="0" w:space="0" w:color="auto"/>
            <w:bottom w:val="none" w:sz="0" w:space="0" w:color="auto"/>
            <w:right w:val="none" w:sz="0" w:space="0" w:color="auto"/>
          </w:divBdr>
        </w:div>
      </w:divsChild>
    </w:div>
    <w:div w:id="1207568540">
      <w:bodyDiv w:val="1"/>
      <w:marLeft w:val="0"/>
      <w:marRight w:val="0"/>
      <w:marTop w:val="0"/>
      <w:marBottom w:val="0"/>
      <w:divBdr>
        <w:top w:val="none" w:sz="0" w:space="0" w:color="auto"/>
        <w:left w:val="none" w:sz="0" w:space="0" w:color="auto"/>
        <w:bottom w:val="none" w:sz="0" w:space="0" w:color="auto"/>
        <w:right w:val="none" w:sz="0" w:space="0" w:color="auto"/>
      </w:divBdr>
    </w:div>
    <w:div w:id="1291326377">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565873073">
      <w:bodyDiv w:val="1"/>
      <w:marLeft w:val="0"/>
      <w:marRight w:val="0"/>
      <w:marTop w:val="0"/>
      <w:marBottom w:val="0"/>
      <w:divBdr>
        <w:top w:val="none" w:sz="0" w:space="0" w:color="auto"/>
        <w:left w:val="none" w:sz="0" w:space="0" w:color="auto"/>
        <w:bottom w:val="none" w:sz="0" w:space="0" w:color="auto"/>
        <w:right w:val="none" w:sz="0" w:space="0" w:color="auto"/>
      </w:divBdr>
    </w:div>
    <w:div w:id="1882088188">
      <w:bodyDiv w:val="1"/>
      <w:marLeft w:val="0"/>
      <w:marRight w:val="0"/>
      <w:marTop w:val="0"/>
      <w:marBottom w:val="0"/>
      <w:divBdr>
        <w:top w:val="none" w:sz="0" w:space="0" w:color="auto"/>
        <w:left w:val="none" w:sz="0" w:space="0" w:color="auto"/>
        <w:bottom w:val="none" w:sz="0" w:space="0" w:color="auto"/>
        <w:right w:val="none" w:sz="0" w:space="0" w:color="auto"/>
      </w:divBdr>
    </w:div>
    <w:div w:id="1895458844">
      <w:bodyDiv w:val="1"/>
      <w:marLeft w:val="0"/>
      <w:marRight w:val="0"/>
      <w:marTop w:val="0"/>
      <w:marBottom w:val="0"/>
      <w:divBdr>
        <w:top w:val="none" w:sz="0" w:space="0" w:color="auto"/>
        <w:left w:val="none" w:sz="0" w:space="0" w:color="auto"/>
        <w:bottom w:val="none" w:sz="0" w:space="0" w:color="auto"/>
        <w:right w:val="none" w:sz="0" w:space="0" w:color="auto"/>
      </w:divBdr>
      <w:divsChild>
        <w:div w:id="1067458058">
          <w:marLeft w:val="0"/>
          <w:marRight w:val="0"/>
          <w:marTop w:val="0"/>
          <w:marBottom w:val="0"/>
          <w:divBdr>
            <w:top w:val="none" w:sz="0" w:space="0" w:color="auto"/>
            <w:left w:val="none" w:sz="0" w:space="0" w:color="auto"/>
            <w:bottom w:val="none" w:sz="0" w:space="0" w:color="auto"/>
            <w:right w:val="none" w:sz="0" w:space="0" w:color="auto"/>
          </w:divBdr>
        </w:div>
      </w:divsChild>
    </w:div>
    <w:div w:id="194295106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115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artobi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40D5-53BD-4C2D-9003-180BF351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3750</Words>
  <Characters>20625</Characters>
  <Application>Microsoft Office Word</Application>
  <DocSecurity>4</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Chantal PESSY</cp:lastModifiedBy>
  <cp:revision>2</cp:revision>
  <cp:lastPrinted>2023-01-12T08:46:00Z</cp:lastPrinted>
  <dcterms:created xsi:type="dcterms:W3CDTF">2023-05-15T07:44:00Z</dcterms:created>
  <dcterms:modified xsi:type="dcterms:W3CDTF">2023-05-15T07:44:00Z</dcterms:modified>
</cp:coreProperties>
</file>